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EF" w:rsidRPr="00BB5869" w:rsidRDefault="00241C73" w:rsidP="00E036EF">
      <w:pPr>
        <w:tabs>
          <w:tab w:val="left" w:pos="284"/>
          <w:tab w:val="left" w:pos="567"/>
        </w:tabs>
        <w:spacing w:before="60" w:after="60" w:line="276" w:lineRule="auto"/>
        <w:jc w:val="center"/>
        <w:rPr>
          <w:rFonts w:eastAsia="Times New Roman" w:cs="Times New Roman"/>
          <w:b/>
          <w:color w:val="000000" w:themeColor="text1"/>
          <w:sz w:val="22"/>
        </w:rPr>
      </w:pPr>
      <w:r>
        <w:rPr>
          <w:rFonts w:eastAsia="Times New Roman" w:cs="Times New Roman"/>
          <w:b/>
          <w:color w:val="000000" w:themeColor="text1"/>
          <w:sz w:val="22"/>
        </w:rPr>
        <w:t>PIEGĀDES LĪGUMS SIAJS 74</w:t>
      </w:r>
      <w:r w:rsidR="00E036EF" w:rsidRPr="00BB5869">
        <w:rPr>
          <w:rFonts w:eastAsia="Times New Roman" w:cs="Times New Roman"/>
          <w:b/>
          <w:color w:val="000000" w:themeColor="text1"/>
          <w:sz w:val="22"/>
        </w:rPr>
        <w:t>/2018</w:t>
      </w:r>
    </w:p>
    <w:p w:rsidR="00E036EF" w:rsidRDefault="00E036EF" w:rsidP="00E036EF">
      <w:pPr>
        <w:tabs>
          <w:tab w:val="left" w:pos="0"/>
          <w:tab w:val="left" w:pos="284"/>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p>
    <w:p w:rsidR="00E036EF" w:rsidRPr="00BB5869" w:rsidRDefault="00E036EF" w:rsidP="00E036EF">
      <w:pPr>
        <w:tabs>
          <w:tab w:val="left" w:pos="0"/>
          <w:tab w:val="left" w:pos="284"/>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r w:rsidRPr="00BB5869">
        <w:rPr>
          <w:rFonts w:cs="Times New Roman"/>
          <w:color w:val="000000" w:themeColor="text1"/>
          <w:sz w:val="22"/>
        </w:rPr>
        <w:t xml:space="preserve">Jūrmalā                                                                                           2018.gada </w:t>
      </w:r>
      <w:r w:rsidR="001D49A6">
        <w:rPr>
          <w:rFonts w:cs="Times New Roman"/>
          <w:color w:val="000000" w:themeColor="text1"/>
          <w:sz w:val="22"/>
        </w:rPr>
        <w:t>10.jūlijs</w:t>
      </w:r>
    </w:p>
    <w:p w:rsidR="00E036EF" w:rsidRPr="00BB5869" w:rsidRDefault="00E036EF" w:rsidP="001D49A6">
      <w:pPr>
        <w:widowControl w:val="0"/>
        <w:spacing w:before="120" w:line="276" w:lineRule="auto"/>
        <w:ind w:right="23" w:firstLine="720"/>
        <w:jc w:val="both"/>
        <w:rPr>
          <w:rFonts w:eastAsia="Times New Roman" w:cs="Times New Roman"/>
          <w:color w:val="000000" w:themeColor="text1"/>
          <w:sz w:val="22"/>
          <w:lang w:eastAsia="lv-LV"/>
        </w:rPr>
      </w:pPr>
      <w:r w:rsidRPr="00BB5869">
        <w:rPr>
          <w:rFonts w:eastAsia="Times New Roman" w:cs="Times New Roman"/>
          <w:b/>
          <w:bCs/>
          <w:color w:val="000000" w:themeColor="text1"/>
          <w:sz w:val="22"/>
          <w:lang w:eastAsia="lv-LV"/>
        </w:rPr>
        <w:t>Sabiedrība ar ierobežotu atbildību "Jūrmalas slimnīca</w:t>
      </w:r>
      <w:r w:rsidRPr="00BB5869">
        <w:rPr>
          <w:rFonts w:eastAsia="Times New Roman" w:cs="Times New Roman"/>
          <w:bCs/>
          <w:color w:val="000000" w:themeColor="text1"/>
          <w:sz w:val="22"/>
          <w:lang w:eastAsia="lv-LV"/>
        </w:rPr>
        <w:t>", Reģ.nr.40003220000, turpmāk tekstā „Pasūtītājs”, tās</w:t>
      </w:r>
      <w:r w:rsidR="00241C73">
        <w:rPr>
          <w:rFonts w:eastAsia="Times New Roman" w:cs="Times New Roman"/>
          <w:bCs/>
          <w:color w:val="000000" w:themeColor="text1"/>
          <w:sz w:val="22"/>
          <w:lang w:eastAsia="lv-LV"/>
        </w:rPr>
        <w:t xml:space="preserve"> valdes priekšsēdētāja Egona Liepiņa un valdes locekles Karinas Siņkevičas </w:t>
      </w:r>
      <w:r w:rsidRPr="00BB5869">
        <w:rPr>
          <w:rFonts w:eastAsia="Times New Roman" w:cs="Times New Roman"/>
          <w:bCs/>
          <w:color w:val="000000" w:themeColor="text1"/>
          <w:sz w:val="22"/>
          <w:lang w:eastAsia="lv-LV"/>
        </w:rPr>
        <w:t xml:space="preserve">personā, kas darbojas saskaņā ar statūtiem, </w:t>
      </w:r>
      <w:r w:rsidRPr="00BB5869">
        <w:rPr>
          <w:rFonts w:eastAsia="Times New Roman" w:cs="Times New Roman"/>
          <w:color w:val="000000" w:themeColor="text1"/>
          <w:sz w:val="22"/>
          <w:lang w:eastAsia="lv-LV"/>
        </w:rPr>
        <w:t>turpmāk Pasūtītājs,</w:t>
      </w:r>
      <w:r w:rsidRPr="00BB5869">
        <w:rPr>
          <w:rFonts w:cs="Times New Roman"/>
          <w:color w:val="000000" w:themeColor="text1"/>
          <w:sz w:val="22"/>
        </w:rPr>
        <w:t xml:space="preserve"> </w:t>
      </w:r>
      <w:r w:rsidRPr="00BB5869">
        <w:rPr>
          <w:rFonts w:eastAsia="Times New Roman" w:cs="Times New Roman"/>
          <w:color w:val="000000" w:themeColor="text1"/>
          <w:sz w:val="22"/>
          <w:lang w:eastAsia="lv-LV"/>
        </w:rPr>
        <w:t xml:space="preserve">  no vienas puses, </w:t>
      </w:r>
    </w:p>
    <w:p w:rsidR="00E036EF" w:rsidRPr="00BB5869" w:rsidRDefault="00E036EF" w:rsidP="001D49A6">
      <w:pPr>
        <w:widowControl w:val="0"/>
        <w:spacing w:before="120" w:line="276" w:lineRule="auto"/>
        <w:ind w:right="23" w:firstLine="720"/>
        <w:jc w:val="both"/>
        <w:rPr>
          <w:rFonts w:cs="Times New Roman"/>
          <w:i/>
          <w:color w:val="000000" w:themeColor="text1"/>
          <w:sz w:val="22"/>
        </w:rPr>
      </w:pPr>
      <w:r w:rsidRPr="00BB5869">
        <w:rPr>
          <w:rFonts w:eastAsia="Times New Roman" w:cs="Times New Roman"/>
          <w:color w:val="000000" w:themeColor="text1"/>
          <w:sz w:val="22"/>
          <w:lang w:eastAsia="lv-LV"/>
        </w:rPr>
        <w:t xml:space="preserve"> </w:t>
      </w:r>
      <w:r w:rsidR="00241C73">
        <w:rPr>
          <w:rFonts w:eastAsia="Times New Roman" w:cs="Times New Roman"/>
          <w:color w:val="000000" w:themeColor="text1"/>
          <w:sz w:val="22"/>
          <w:lang w:eastAsia="lv-LV"/>
        </w:rPr>
        <w:t xml:space="preserve">un   </w:t>
      </w:r>
      <w:r w:rsidR="00241C73">
        <w:rPr>
          <w:rFonts w:cs="Times New Roman"/>
          <w:b/>
          <w:color w:val="000000" w:themeColor="text1"/>
          <w:sz w:val="22"/>
          <w:lang w:eastAsia="lv-LV"/>
        </w:rPr>
        <w:t>SIA Medilink</w:t>
      </w:r>
      <w:r w:rsidRPr="00BB5869">
        <w:rPr>
          <w:rFonts w:cs="Times New Roman"/>
          <w:color w:val="000000" w:themeColor="text1"/>
          <w:sz w:val="22"/>
          <w:lang w:eastAsia="lv-LV"/>
        </w:rPr>
        <w:t xml:space="preserve">, reģistrācijas Nr. </w:t>
      </w:r>
      <w:r w:rsidR="00241C73" w:rsidRPr="007A0725">
        <w:rPr>
          <w:rFonts w:cs="Times New Roman"/>
          <w:color w:val="000000" w:themeColor="text1"/>
          <w:sz w:val="22"/>
          <w:lang w:eastAsia="lv-LV"/>
        </w:rPr>
        <w:t>40003996045</w:t>
      </w:r>
      <w:r w:rsidRPr="007A0725">
        <w:rPr>
          <w:rFonts w:cs="Times New Roman"/>
          <w:color w:val="000000" w:themeColor="text1"/>
          <w:sz w:val="22"/>
          <w:lang w:eastAsia="lv-LV"/>
        </w:rPr>
        <w:t xml:space="preserve">, </w:t>
      </w:r>
      <w:r w:rsidR="00217275" w:rsidRPr="007A0725">
        <w:rPr>
          <w:rFonts w:cs="Times New Roman"/>
          <w:color w:val="000000" w:themeColor="text1"/>
          <w:sz w:val="22"/>
          <w:lang w:eastAsia="lv-LV"/>
        </w:rPr>
        <w:t xml:space="preserve">turpmāk tekstā “Piegādātājs” , </w:t>
      </w:r>
      <w:r w:rsidRPr="007A0725">
        <w:rPr>
          <w:rFonts w:cs="Times New Roman"/>
          <w:color w:val="000000" w:themeColor="text1"/>
          <w:sz w:val="22"/>
          <w:lang w:eastAsia="lv-LV"/>
        </w:rPr>
        <w:t xml:space="preserve"> tās </w:t>
      </w:r>
      <w:r w:rsidR="00217275" w:rsidRPr="007A0725">
        <w:rPr>
          <w:rFonts w:cs="Times New Roman"/>
          <w:color w:val="000000" w:themeColor="text1"/>
          <w:sz w:val="22"/>
          <w:lang w:eastAsia="lv-LV"/>
        </w:rPr>
        <w:t>valdes locekles Inas Retējumas personā</w:t>
      </w:r>
      <w:r w:rsidRPr="007A0725">
        <w:rPr>
          <w:rFonts w:cs="Times New Roman"/>
          <w:color w:val="000000" w:themeColor="text1"/>
          <w:sz w:val="22"/>
          <w:lang w:eastAsia="lv-LV"/>
        </w:rPr>
        <w:t>,</w:t>
      </w:r>
      <w:r w:rsidR="00217275" w:rsidRPr="007A0725">
        <w:rPr>
          <w:rFonts w:cs="Times New Roman"/>
          <w:color w:val="000000" w:themeColor="text1"/>
          <w:sz w:val="22"/>
          <w:lang w:eastAsia="lv-LV"/>
        </w:rPr>
        <w:t xml:space="preserve"> </w:t>
      </w:r>
      <w:r w:rsidR="00573EE7" w:rsidRPr="007A0725">
        <w:rPr>
          <w:rFonts w:cs="Times New Roman"/>
          <w:color w:val="000000" w:themeColor="text1"/>
          <w:sz w:val="22"/>
          <w:lang w:eastAsia="lv-LV"/>
        </w:rPr>
        <w:t xml:space="preserve">kas darbojas saskaņā ar </w:t>
      </w:r>
      <w:r w:rsidRPr="007A0725">
        <w:rPr>
          <w:rFonts w:cs="Times New Roman"/>
          <w:color w:val="000000" w:themeColor="text1"/>
          <w:sz w:val="22"/>
          <w:lang w:eastAsia="lv-LV"/>
        </w:rPr>
        <w:t xml:space="preserve"> </w:t>
      </w:r>
      <w:r w:rsidR="00217275" w:rsidRPr="007A0725">
        <w:rPr>
          <w:rFonts w:cs="Times New Roman"/>
          <w:color w:val="000000" w:themeColor="text1"/>
          <w:sz w:val="22"/>
          <w:lang w:eastAsia="lv-LV"/>
        </w:rPr>
        <w:t>statūtiem</w:t>
      </w:r>
      <w:r w:rsidRPr="007A0725">
        <w:rPr>
          <w:rFonts w:cs="Times New Roman"/>
          <w:color w:val="000000" w:themeColor="text1"/>
          <w:sz w:val="22"/>
        </w:rPr>
        <w:t>, no</w:t>
      </w:r>
      <w:r w:rsidRPr="00BB5869">
        <w:rPr>
          <w:rFonts w:cs="Times New Roman"/>
          <w:color w:val="000000" w:themeColor="text1"/>
          <w:sz w:val="22"/>
        </w:rPr>
        <w:t xml:space="preserve"> otras puses, bet abi kopā turpmāk līguma tekstā saukti </w:t>
      </w:r>
      <w:r w:rsidRPr="00BB5869">
        <w:rPr>
          <w:rFonts w:cs="Times New Roman"/>
          <w:b/>
          <w:bCs/>
          <w:color w:val="000000" w:themeColor="text1"/>
          <w:sz w:val="22"/>
        </w:rPr>
        <w:t>Līdzēji</w:t>
      </w:r>
      <w:r w:rsidRPr="00BB5869">
        <w:rPr>
          <w:rFonts w:cs="Times New Roman"/>
          <w:b/>
          <w:color w:val="000000" w:themeColor="text1"/>
          <w:sz w:val="22"/>
        </w:rPr>
        <w:t xml:space="preserve">, </w:t>
      </w:r>
      <w:r w:rsidRPr="00BB5869">
        <w:rPr>
          <w:rFonts w:cs="Times New Roman"/>
          <w:color w:val="000000" w:themeColor="text1"/>
          <w:sz w:val="22"/>
        </w:rPr>
        <w:t>bez viltus un spaidiem, brīvi paužot savu gribu, ievērojot, ka</w:t>
      </w:r>
    </w:p>
    <w:p w:rsidR="00E036EF" w:rsidRPr="00BB5869" w:rsidRDefault="00E036EF" w:rsidP="001D49A6">
      <w:pPr>
        <w:pStyle w:val="Heading7"/>
        <w:keepNext w:val="0"/>
        <w:keepLines w:val="0"/>
        <w:numPr>
          <w:ilvl w:val="0"/>
          <w:numId w:val="1"/>
        </w:numPr>
        <w:tabs>
          <w:tab w:val="left" w:pos="426"/>
          <w:tab w:val="left" w:pos="709"/>
        </w:tabs>
        <w:spacing w:before="60" w:after="60" w:line="276" w:lineRule="auto"/>
        <w:ind w:left="0" w:firstLine="0"/>
        <w:jc w:val="both"/>
        <w:rPr>
          <w:rFonts w:ascii="Times New Roman" w:hAnsi="Times New Roman" w:cs="Times New Roman"/>
          <w:i w:val="0"/>
          <w:color w:val="000000" w:themeColor="text1"/>
          <w:sz w:val="22"/>
        </w:rPr>
      </w:pPr>
      <w:r w:rsidRPr="00573EE7">
        <w:rPr>
          <w:rFonts w:ascii="Times New Roman" w:hAnsi="Times New Roman" w:cs="Times New Roman"/>
          <w:i w:val="0"/>
          <w:color w:val="000000" w:themeColor="text1"/>
          <w:sz w:val="22"/>
        </w:rPr>
        <w:t xml:space="preserve">Ar SIA „Jūrmalas slimnīca” </w:t>
      </w:r>
      <w:r w:rsidR="00573EE7" w:rsidRPr="00573EE7">
        <w:rPr>
          <w:rFonts w:ascii="Times New Roman" w:hAnsi="Times New Roman" w:cs="Times New Roman"/>
          <w:i w:val="0"/>
          <w:color w:val="000000" w:themeColor="text1"/>
          <w:sz w:val="22"/>
        </w:rPr>
        <w:t>valdes 2017</w:t>
      </w:r>
      <w:r w:rsidRPr="00573EE7">
        <w:rPr>
          <w:rFonts w:ascii="Times New Roman" w:hAnsi="Times New Roman" w:cs="Times New Roman"/>
          <w:i w:val="0"/>
          <w:color w:val="000000" w:themeColor="text1"/>
          <w:sz w:val="22"/>
        </w:rPr>
        <w:t>.gada</w:t>
      </w:r>
      <w:r w:rsidR="00241C73" w:rsidRPr="00573EE7">
        <w:rPr>
          <w:rFonts w:ascii="Times New Roman" w:hAnsi="Times New Roman" w:cs="Times New Roman"/>
          <w:i w:val="0"/>
          <w:color w:val="000000" w:themeColor="text1"/>
          <w:sz w:val="22"/>
        </w:rPr>
        <w:t xml:space="preserve"> </w:t>
      </w:r>
      <w:r w:rsidR="00573EE7" w:rsidRPr="00573EE7">
        <w:rPr>
          <w:rFonts w:ascii="Times New Roman" w:hAnsi="Times New Roman" w:cs="Times New Roman"/>
          <w:i w:val="0"/>
          <w:color w:val="000000" w:themeColor="text1"/>
          <w:sz w:val="22"/>
        </w:rPr>
        <w:t>12.decembra l</w:t>
      </w:r>
      <w:r w:rsidRPr="00573EE7">
        <w:rPr>
          <w:rFonts w:ascii="Times New Roman" w:hAnsi="Times New Roman" w:cs="Times New Roman"/>
          <w:i w:val="0"/>
          <w:color w:val="000000" w:themeColor="text1"/>
          <w:sz w:val="22"/>
        </w:rPr>
        <w:t>ēmumu Nr.</w:t>
      </w:r>
      <w:r w:rsidR="00573EE7" w:rsidRPr="00573EE7">
        <w:rPr>
          <w:rFonts w:ascii="Times New Roman" w:hAnsi="Times New Roman" w:cs="Times New Roman"/>
          <w:i w:val="0"/>
          <w:color w:val="000000" w:themeColor="text1"/>
          <w:sz w:val="22"/>
        </w:rPr>
        <w:t xml:space="preserve">129 </w:t>
      </w:r>
      <w:r w:rsidRPr="00573EE7">
        <w:rPr>
          <w:rFonts w:ascii="Times New Roman" w:hAnsi="Times New Roman" w:cs="Times New Roman"/>
          <w:i w:val="0"/>
          <w:color w:val="000000" w:themeColor="text1"/>
          <w:sz w:val="22"/>
        </w:rPr>
        <w:t>„</w:t>
      </w:r>
      <w:r w:rsidR="00573EE7" w:rsidRPr="00573EE7">
        <w:rPr>
          <w:rFonts w:ascii="Times New Roman" w:hAnsi="Times New Roman" w:cs="Times New Roman"/>
          <w:i w:val="0"/>
          <w:color w:val="000000" w:themeColor="text1"/>
          <w:sz w:val="22"/>
        </w:rPr>
        <w:t>Par publisko iepirkumu komisiju sastāvu</w:t>
      </w:r>
      <w:r w:rsidRPr="00573EE7">
        <w:rPr>
          <w:rFonts w:ascii="Times New Roman" w:hAnsi="Times New Roman" w:cs="Times New Roman"/>
          <w:i w:val="0"/>
          <w:color w:val="000000" w:themeColor="text1"/>
          <w:sz w:val="22"/>
        </w:rPr>
        <w:t>” izveidotā iepirkuma komisija, izvērtējot iepirkumā iesniegtos piedāvājumus par uzvarētāju atzina Piegādātāju (Iepirkuma komisijas protokols Nr.</w:t>
      </w:r>
      <w:r w:rsidR="00A33A91" w:rsidRPr="00573EE7">
        <w:rPr>
          <w:rFonts w:ascii="Times New Roman" w:hAnsi="Times New Roman" w:cs="Times New Roman"/>
          <w:i w:val="0"/>
          <w:color w:val="000000" w:themeColor="text1"/>
          <w:sz w:val="22"/>
        </w:rPr>
        <w:t>23</w:t>
      </w:r>
      <w:r w:rsidRPr="00573EE7">
        <w:rPr>
          <w:rFonts w:ascii="Times New Roman" w:hAnsi="Times New Roman" w:cs="Times New Roman"/>
          <w:i w:val="0"/>
          <w:color w:val="000000" w:themeColor="text1"/>
          <w:sz w:val="22"/>
        </w:rPr>
        <w:t xml:space="preserve"> no 2018.gada</w:t>
      </w:r>
      <w:r w:rsidRPr="00BB5869">
        <w:rPr>
          <w:rFonts w:ascii="Times New Roman" w:hAnsi="Times New Roman" w:cs="Times New Roman"/>
          <w:i w:val="0"/>
          <w:color w:val="000000" w:themeColor="text1"/>
          <w:sz w:val="22"/>
        </w:rPr>
        <w:t xml:space="preserve"> </w:t>
      </w:r>
      <w:r w:rsidR="00A33A91">
        <w:rPr>
          <w:rFonts w:ascii="Times New Roman" w:hAnsi="Times New Roman" w:cs="Times New Roman"/>
          <w:i w:val="0"/>
          <w:color w:val="000000" w:themeColor="text1"/>
          <w:sz w:val="22"/>
        </w:rPr>
        <w:t>28.maija</w:t>
      </w:r>
      <w:r w:rsidRPr="00BB5869">
        <w:rPr>
          <w:rFonts w:ascii="Times New Roman" w:hAnsi="Times New Roman" w:cs="Times New Roman"/>
          <w:i w:val="0"/>
          <w:color w:val="000000" w:themeColor="text1"/>
          <w:sz w:val="22"/>
        </w:rPr>
        <w:t xml:space="preserve">) </w:t>
      </w:r>
    </w:p>
    <w:p w:rsidR="00E036EF" w:rsidRPr="00BB5869" w:rsidRDefault="00E036EF" w:rsidP="001D49A6">
      <w:pPr>
        <w:pStyle w:val="Heading7"/>
        <w:keepNext w:val="0"/>
        <w:keepLines w:val="0"/>
        <w:numPr>
          <w:ilvl w:val="0"/>
          <w:numId w:val="1"/>
        </w:numPr>
        <w:tabs>
          <w:tab w:val="left" w:pos="426"/>
          <w:tab w:val="left" w:pos="709"/>
        </w:tabs>
        <w:spacing w:before="60" w:after="60" w:line="276" w:lineRule="auto"/>
        <w:ind w:left="0" w:firstLine="0"/>
        <w:jc w:val="both"/>
        <w:rPr>
          <w:rFonts w:ascii="Times New Roman" w:hAnsi="Times New Roman" w:cs="Times New Roman"/>
          <w:i w:val="0"/>
          <w:color w:val="000000" w:themeColor="text1"/>
          <w:sz w:val="22"/>
        </w:rPr>
      </w:pPr>
      <w:r w:rsidRPr="00BB5869">
        <w:rPr>
          <w:rFonts w:ascii="Times New Roman" w:hAnsi="Times New Roman" w:cs="Times New Roman"/>
          <w:i w:val="0"/>
          <w:color w:val="000000" w:themeColor="text1"/>
          <w:sz w:val="22"/>
        </w:rPr>
        <w:t xml:space="preserve">Līguma pielikumos ietvertās preces apraksts un cena atbilst Piegādātāja piedāvājumā ietvertajam, </w:t>
      </w:r>
    </w:p>
    <w:p w:rsidR="00E036EF" w:rsidRPr="00BB5869" w:rsidRDefault="00E036EF" w:rsidP="001D49A6">
      <w:pPr>
        <w:pStyle w:val="Heading7"/>
        <w:tabs>
          <w:tab w:val="left" w:pos="426"/>
          <w:tab w:val="left" w:pos="709"/>
        </w:tabs>
        <w:spacing w:before="60" w:line="276" w:lineRule="auto"/>
        <w:jc w:val="both"/>
        <w:rPr>
          <w:rFonts w:ascii="Times New Roman" w:hAnsi="Times New Roman" w:cs="Times New Roman"/>
          <w:i w:val="0"/>
          <w:color w:val="000000" w:themeColor="text1"/>
          <w:sz w:val="22"/>
        </w:rPr>
      </w:pPr>
      <w:r w:rsidRPr="00BB5869">
        <w:rPr>
          <w:rFonts w:ascii="Times New Roman" w:hAnsi="Times New Roman" w:cs="Times New Roman"/>
          <w:i w:val="0"/>
          <w:color w:val="000000" w:themeColor="text1"/>
          <w:sz w:val="22"/>
        </w:rPr>
        <w:t xml:space="preserve"> noslēdz sekojošu Līgumu:</w:t>
      </w:r>
    </w:p>
    <w:p w:rsidR="00E036EF" w:rsidRPr="00BB5869" w:rsidRDefault="00E036EF" w:rsidP="001D49A6">
      <w:pPr>
        <w:spacing w:line="276" w:lineRule="auto"/>
        <w:ind w:left="426" w:hanging="426"/>
        <w:jc w:val="both"/>
        <w:rPr>
          <w:rFonts w:cs="Times New Roman"/>
          <w:i/>
          <w:iCs/>
          <w:color w:val="000000" w:themeColor="text1"/>
          <w:sz w:val="22"/>
          <w:lang w:eastAsia="lv-LV"/>
        </w:rPr>
      </w:pPr>
    </w:p>
    <w:p w:rsidR="00E036EF" w:rsidRPr="00BB5869" w:rsidRDefault="00E036EF" w:rsidP="00E036EF">
      <w:pPr>
        <w:numPr>
          <w:ilvl w:val="0"/>
          <w:numId w:val="2"/>
        </w:numPr>
        <w:tabs>
          <w:tab w:val="clear" w:pos="360"/>
          <w:tab w:val="num" w:pos="426"/>
        </w:tabs>
        <w:spacing w:before="120" w:line="276" w:lineRule="auto"/>
        <w:ind w:left="426" w:hanging="426"/>
        <w:jc w:val="both"/>
        <w:rPr>
          <w:rFonts w:cs="Times New Roman"/>
          <w:b/>
          <w:color w:val="000000" w:themeColor="text1"/>
          <w:sz w:val="22"/>
        </w:rPr>
      </w:pPr>
      <w:r w:rsidRPr="00BB5869">
        <w:rPr>
          <w:rFonts w:cs="Times New Roman"/>
          <w:b/>
          <w:color w:val="000000" w:themeColor="text1"/>
          <w:sz w:val="22"/>
        </w:rPr>
        <w:t>Līguma priekšmets</w:t>
      </w:r>
    </w:p>
    <w:p w:rsidR="00E036EF" w:rsidRPr="00BB5869" w:rsidRDefault="00E036EF" w:rsidP="00E036EF">
      <w:pPr>
        <w:numPr>
          <w:ilvl w:val="1"/>
          <w:numId w:val="2"/>
        </w:numPr>
        <w:tabs>
          <w:tab w:val="clear" w:pos="6031"/>
          <w:tab w:val="num" w:pos="-142"/>
          <w:tab w:val="left" w:pos="426"/>
          <w:tab w:val="left" w:pos="6663"/>
        </w:tabs>
        <w:spacing w:line="276" w:lineRule="auto"/>
        <w:ind w:left="0" w:firstLine="0"/>
        <w:jc w:val="both"/>
        <w:rPr>
          <w:rFonts w:cs="Times New Roman"/>
          <w:color w:val="000000" w:themeColor="text1"/>
          <w:sz w:val="22"/>
        </w:rPr>
      </w:pPr>
      <w:r w:rsidRPr="00BB5869">
        <w:rPr>
          <w:rFonts w:cs="Times New Roman"/>
          <w:color w:val="000000" w:themeColor="text1"/>
          <w:sz w:val="22"/>
        </w:rPr>
        <w:t xml:space="preserve">Līguma priekšmets ir </w:t>
      </w:r>
      <w:r w:rsidRPr="00BB5869">
        <w:rPr>
          <w:rFonts w:cs="Times New Roman"/>
          <w:bCs/>
          <w:color w:val="000000" w:themeColor="text1"/>
          <w:sz w:val="22"/>
          <w:shd w:val="clear" w:color="auto" w:fill="FFFFFF"/>
        </w:rPr>
        <w:t xml:space="preserve">laboratorijas piederumu, testu un reaģentu </w:t>
      </w:r>
      <w:r w:rsidRPr="00BB5869">
        <w:rPr>
          <w:rFonts w:cs="Times New Roman"/>
          <w:color w:val="000000" w:themeColor="text1"/>
          <w:sz w:val="22"/>
        </w:rPr>
        <w:t>(turpmāk tekstā “Preces” vai “Prece”)</w:t>
      </w:r>
      <w:r w:rsidRPr="00BB5869">
        <w:rPr>
          <w:rFonts w:cs="Times New Roman"/>
          <w:bCs/>
          <w:color w:val="000000" w:themeColor="text1"/>
          <w:sz w:val="22"/>
          <w:shd w:val="clear" w:color="auto" w:fill="FFFFFF"/>
        </w:rPr>
        <w:t xml:space="preserve">, kā arī to darbībai nepieciešamā aprīkojuma (analizators, nepārtrauktās barošanas UPS sistēma)  saskaņā ar Līguma 1.2.punktu </w:t>
      </w:r>
      <w:r w:rsidRPr="00BB5869">
        <w:rPr>
          <w:rStyle w:val="CharStyle7"/>
          <w:rFonts w:cs="Times New Roman"/>
          <w:color w:val="000000" w:themeColor="text1"/>
          <w:sz w:val="22"/>
        </w:rPr>
        <w:t>piegāde</w:t>
      </w:r>
      <w:r w:rsidR="004A2E5C">
        <w:rPr>
          <w:rFonts w:cs="Times New Roman"/>
          <w:color w:val="000000" w:themeColor="text1"/>
          <w:sz w:val="22"/>
          <w:lang w:eastAsia="lv-LV"/>
        </w:rPr>
        <w:t xml:space="preserve"> SIA </w:t>
      </w:r>
      <w:r w:rsidRPr="00BB5869">
        <w:rPr>
          <w:rFonts w:cs="Times New Roman"/>
          <w:color w:val="000000" w:themeColor="text1"/>
          <w:sz w:val="22"/>
          <w:lang w:eastAsia="lv-LV"/>
        </w:rPr>
        <w:t>"Jūrmalas slimnīca" laboratorija</w:t>
      </w:r>
      <w:r>
        <w:rPr>
          <w:rFonts w:cs="Times New Roman"/>
          <w:color w:val="000000" w:themeColor="text1"/>
          <w:sz w:val="22"/>
          <w:lang w:eastAsia="lv-LV"/>
        </w:rPr>
        <w:t>s vajadzībām</w:t>
      </w:r>
      <w:r w:rsidRPr="00BB5869">
        <w:rPr>
          <w:rFonts w:cs="Times New Roman"/>
          <w:color w:val="000000" w:themeColor="text1"/>
          <w:sz w:val="22"/>
          <w:lang w:eastAsia="lv-LV"/>
        </w:rPr>
        <w:t>.</w:t>
      </w:r>
    </w:p>
    <w:p w:rsidR="00E036EF" w:rsidRPr="00BB5869" w:rsidRDefault="00E036EF" w:rsidP="00E036EF">
      <w:pPr>
        <w:numPr>
          <w:ilvl w:val="1"/>
          <w:numId w:val="2"/>
        </w:numPr>
        <w:tabs>
          <w:tab w:val="num" w:pos="426"/>
        </w:tabs>
        <w:spacing w:line="276" w:lineRule="auto"/>
        <w:ind w:left="426" w:hanging="426"/>
        <w:jc w:val="both"/>
        <w:rPr>
          <w:rFonts w:cs="Times New Roman"/>
          <w:color w:val="000000" w:themeColor="text1"/>
          <w:sz w:val="22"/>
        </w:rPr>
      </w:pPr>
      <w:r w:rsidRPr="00BB5869">
        <w:rPr>
          <w:rFonts w:cs="Times New Roman"/>
          <w:color w:val="000000" w:themeColor="text1"/>
          <w:sz w:val="22"/>
        </w:rPr>
        <w:t xml:space="preserve">Kopā ar reaģentiem, šķīdumiem, piederumiem un citiem testēšanai nepieciešamiem un iepirkuma specifikācijā iekļautiem produktiem, Piegādātājs nodrošina </w:t>
      </w:r>
      <w:r>
        <w:rPr>
          <w:rFonts w:cs="Times New Roman"/>
          <w:color w:val="000000" w:themeColor="text1"/>
          <w:sz w:val="22"/>
        </w:rPr>
        <w:t xml:space="preserve">Pasūtītāju ar </w:t>
      </w:r>
      <w:r w:rsidRPr="00BB5869">
        <w:rPr>
          <w:rFonts w:cs="Times New Roman"/>
          <w:color w:val="000000" w:themeColor="text1"/>
          <w:sz w:val="22"/>
        </w:rPr>
        <w:t xml:space="preserve">testēšanai nepieciešamo aprīkojumu (turpmāk tekstā „Aprīkojums”), ko uz noslēgtā Līguma laiku nodod bezatlīdzības lietošanā Pasūtītājam. Īpašumtiesības uz piegādāto aprīkojumu </w:t>
      </w:r>
      <w:r>
        <w:rPr>
          <w:rFonts w:cs="Times New Roman"/>
          <w:color w:val="000000" w:themeColor="text1"/>
          <w:sz w:val="22"/>
        </w:rPr>
        <w:t xml:space="preserve">visu Līguma darbības laiku </w:t>
      </w:r>
      <w:r w:rsidRPr="00BB5869">
        <w:rPr>
          <w:rFonts w:cs="Times New Roman"/>
          <w:color w:val="000000" w:themeColor="text1"/>
          <w:sz w:val="22"/>
        </w:rPr>
        <w:t>pieder Piegādātājam.</w:t>
      </w:r>
    </w:p>
    <w:p w:rsidR="00E036EF" w:rsidRPr="00781778" w:rsidRDefault="00E036EF" w:rsidP="00E036EF">
      <w:pPr>
        <w:numPr>
          <w:ilvl w:val="1"/>
          <w:numId w:val="2"/>
        </w:numPr>
        <w:tabs>
          <w:tab w:val="num" w:pos="426"/>
        </w:tabs>
        <w:spacing w:line="276" w:lineRule="auto"/>
        <w:ind w:left="426" w:hanging="426"/>
        <w:jc w:val="both"/>
        <w:rPr>
          <w:rFonts w:cs="Times New Roman"/>
          <w:color w:val="000000" w:themeColor="text1"/>
          <w:sz w:val="22"/>
        </w:rPr>
      </w:pPr>
      <w:r w:rsidRPr="00BB5869">
        <w:rPr>
          <w:rFonts w:cs="Times New Roman"/>
          <w:color w:val="000000" w:themeColor="text1"/>
          <w:sz w:val="22"/>
        </w:rPr>
        <w:t>Piegādātājs piedāvāto Aprīkojumu piegādā, uzstāda un nodod ekspluatācijā atbilstoši Latvijas Republikas Ministru kabineta 2017. gada 28.novembra noteikumiem Nr. 689 „</w:t>
      </w:r>
      <w:r w:rsidRPr="00BB5869">
        <w:rPr>
          <w:rFonts w:cs="Times New Roman"/>
          <w:sz w:val="22"/>
        </w:rPr>
        <w:t xml:space="preserve">Medicīnisko ierīču reģistrācijas, atbilstības novērtēšanas, izplatīšanas, ekspluatācijas un </w:t>
      </w:r>
      <w:r w:rsidRPr="00781778">
        <w:rPr>
          <w:rFonts w:cs="Times New Roman"/>
          <w:sz w:val="22"/>
        </w:rPr>
        <w:t>tehniskās uzraudzības kārtība</w:t>
      </w:r>
      <w:r w:rsidRPr="00781778">
        <w:rPr>
          <w:rFonts w:cs="Times New Roman"/>
          <w:color w:val="000000" w:themeColor="text1"/>
          <w:sz w:val="22"/>
        </w:rPr>
        <w:t>” un nodrošina lietotāju apmācību (Aprīkojumam izvirzītās prasības – Pielikums Nr.</w:t>
      </w:r>
      <w:r w:rsidR="00573EE7" w:rsidRPr="00781778">
        <w:rPr>
          <w:rFonts w:cs="Times New Roman"/>
          <w:color w:val="000000" w:themeColor="text1"/>
          <w:sz w:val="22"/>
        </w:rPr>
        <w:t>1</w:t>
      </w:r>
      <w:r w:rsidRPr="00781778">
        <w:rPr>
          <w:rFonts w:cs="Times New Roman"/>
          <w:color w:val="000000" w:themeColor="text1"/>
          <w:sz w:val="22"/>
        </w:rPr>
        <w:t xml:space="preserve">, kas atbilst Piedāvājumā iepirkumam norādītajam). </w:t>
      </w:r>
    </w:p>
    <w:p w:rsidR="00E036EF" w:rsidRPr="00BB5869" w:rsidRDefault="00E036EF" w:rsidP="00E036EF">
      <w:pPr>
        <w:numPr>
          <w:ilvl w:val="1"/>
          <w:numId w:val="2"/>
        </w:numPr>
        <w:tabs>
          <w:tab w:val="num" w:pos="426"/>
        </w:tabs>
        <w:spacing w:line="276" w:lineRule="auto"/>
        <w:ind w:left="426" w:hanging="426"/>
        <w:jc w:val="both"/>
        <w:rPr>
          <w:rFonts w:cs="Times New Roman"/>
          <w:color w:val="000000" w:themeColor="text1"/>
          <w:sz w:val="22"/>
        </w:rPr>
      </w:pPr>
      <w:r w:rsidRPr="00BB5869">
        <w:rPr>
          <w:rFonts w:cs="Times New Roman"/>
          <w:color w:val="000000" w:themeColor="text1"/>
          <w:sz w:val="22"/>
        </w:rPr>
        <w:t>Piegādātājs apņemas piegādāt Pasūtītājam, bet Pasūtītājs apņemas pieņemt un apmaksāt Piegādātāja pienācīgi piegādātās Preces, kuras noteiktas Līguma pielikumā Nr. 1</w:t>
      </w:r>
      <w:r w:rsidR="00781778">
        <w:rPr>
          <w:rFonts w:cs="Times New Roman"/>
          <w:color w:val="000000" w:themeColor="text1"/>
          <w:sz w:val="22"/>
        </w:rPr>
        <w:t>.,2.</w:t>
      </w:r>
    </w:p>
    <w:p w:rsidR="00E036EF" w:rsidRPr="00BB5869" w:rsidRDefault="00E036EF" w:rsidP="00E036EF">
      <w:pPr>
        <w:numPr>
          <w:ilvl w:val="1"/>
          <w:numId w:val="2"/>
        </w:numPr>
        <w:tabs>
          <w:tab w:val="num" w:pos="426"/>
        </w:tabs>
        <w:spacing w:line="276" w:lineRule="auto"/>
        <w:ind w:left="426" w:hanging="426"/>
        <w:jc w:val="both"/>
        <w:rPr>
          <w:rFonts w:cs="Times New Roman"/>
          <w:color w:val="000000" w:themeColor="text1"/>
          <w:sz w:val="22"/>
        </w:rPr>
      </w:pPr>
      <w:r w:rsidRPr="00BB5869">
        <w:rPr>
          <w:rFonts w:cs="Times New Roman"/>
          <w:color w:val="000000" w:themeColor="text1"/>
          <w:sz w:val="22"/>
        </w:rPr>
        <w:t>Līguma darbības laikā prognozējamais Preču daudzums n</w:t>
      </w:r>
      <w:r w:rsidR="00781778">
        <w:rPr>
          <w:rFonts w:cs="Times New Roman"/>
          <w:color w:val="000000" w:themeColor="text1"/>
          <w:sz w:val="22"/>
        </w:rPr>
        <w:t>orādīts šī Līguma pielikumā Nr.2</w:t>
      </w:r>
      <w:r w:rsidRPr="00BB5869">
        <w:rPr>
          <w:rFonts w:cs="Times New Roman"/>
          <w:color w:val="000000" w:themeColor="text1"/>
          <w:sz w:val="22"/>
        </w:rPr>
        <w:t>.</w:t>
      </w:r>
    </w:p>
    <w:p w:rsidR="00E036EF" w:rsidRPr="00BB5869" w:rsidRDefault="00E036EF" w:rsidP="00E036EF">
      <w:pPr>
        <w:tabs>
          <w:tab w:val="num" w:pos="6031"/>
        </w:tabs>
        <w:spacing w:line="276" w:lineRule="auto"/>
        <w:ind w:left="426"/>
        <w:rPr>
          <w:rFonts w:cs="Times New Roman"/>
          <w:color w:val="000000" w:themeColor="text1"/>
          <w:sz w:val="22"/>
        </w:rPr>
      </w:pPr>
    </w:p>
    <w:p w:rsidR="00E036EF" w:rsidRPr="00BB5869" w:rsidRDefault="00E036EF" w:rsidP="00E036EF">
      <w:pPr>
        <w:numPr>
          <w:ilvl w:val="0"/>
          <w:numId w:val="2"/>
        </w:numPr>
        <w:tabs>
          <w:tab w:val="clear" w:pos="360"/>
        </w:tabs>
        <w:spacing w:before="120" w:line="276" w:lineRule="auto"/>
        <w:ind w:left="426" w:hanging="426"/>
        <w:jc w:val="both"/>
        <w:rPr>
          <w:rFonts w:cs="Times New Roman"/>
          <w:b/>
          <w:color w:val="000000" w:themeColor="text1"/>
          <w:sz w:val="22"/>
        </w:rPr>
      </w:pPr>
      <w:r w:rsidRPr="00BB5869">
        <w:rPr>
          <w:rFonts w:cs="Times New Roman"/>
          <w:b/>
          <w:color w:val="000000" w:themeColor="text1"/>
          <w:sz w:val="22"/>
        </w:rPr>
        <w:t>Preces cena</w:t>
      </w:r>
    </w:p>
    <w:p w:rsidR="00E036EF" w:rsidRPr="00BB5869" w:rsidRDefault="00E036EF" w:rsidP="00E036EF">
      <w:pPr>
        <w:widowControl w:val="0"/>
        <w:numPr>
          <w:ilvl w:val="1"/>
          <w:numId w:val="3"/>
        </w:numPr>
        <w:spacing w:line="276" w:lineRule="auto"/>
        <w:ind w:left="426" w:right="20" w:hanging="426"/>
        <w:jc w:val="both"/>
        <w:rPr>
          <w:rFonts w:cs="Times New Roman"/>
          <w:color w:val="000000" w:themeColor="text1"/>
          <w:sz w:val="22"/>
          <w:lang w:eastAsia="lv-LV"/>
        </w:rPr>
      </w:pPr>
      <w:r w:rsidRPr="00BB5869">
        <w:rPr>
          <w:rFonts w:cs="Times New Roman"/>
          <w:color w:val="000000" w:themeColor="text1"/>
          <w:sz w:val="22"/>
          <w:lang w:eastAsia="lv-LV"/>
        </w:rPr>
        <w:t xml:space="preserve">Preces cenas tiek noteiktas </w:t>
      </w:r>
      <w:r w:rsidRPr="00BB5869">
        <w:rPr>
          <w:rFonts w:cs="Times New Roman"/>
          <w:i/>
          <w:color w:val="000000" w:themeColor="text1"/>
          <w:sz w:val="22"/>
          <w:lang w:eastAsia="lv-LV"/>
        </w:rPr>
        <w:t>euro</w:t>
      </w:r>
      <w:r w:rsidRPr="00BB5869">
        <w:rPr>
          <w:rFonts w:cs="Times New Roman"/>
          <w:color w:val="000000" w:themeColor="text1"/>
          <w:sz w:val="22"/>
          <w:lang w:eastAsia="lv-LV"/>
        </w:rPr>
        <w:t xml:space="preserve">, atbilstoši Piegādātāja iesniegtajam piedāvājumam iepirkumā un ir </w:t>
      </w:r>
      <w:r w:rsidR="00781778">
        <w:rPr>
          <w:rFonts w:cs="Times New Roman"/>
          <w:color w:val="000000" w:themeColor="text1"/>
          <w:sz w:val="22"/>
          <w:lang w:eastAsia="lv-LV"/>
        </w:rPr>
        <w:t>norādītas Līguma pielikumā Nr. 2</w:t>
      </w:r>
      <w:r w:rsidRPr="00BB5869">
        <w:rPr>
          <w:rFonts w:cs="Times New Roman"/>
          <w:color w:val="000000" w:themeColor="text1"/>
          <w:sz w:val="22"/>
          <w:lang w:eastAsia="lv-LV"/>
        </w:rPr>
        <w:t>.</w:t>
      </w:r>
    </w:p>
    <w:p w:rsidR="00E036EF" w:rsidRPr="00BB5869" w:rsidRDefault="00E036EF" w:rsidP="00E036EF">
      <w:pPr>
        <w:widowControl w:val="0"/>
        <w:numPr>
          <w:ilvl w:val="1"/>
          <w:numId w:val="3"/>
        </w:numPr>
        <w:spacing w:line="276" w:lineRule="auto"/>
        <w:ind w:left="426" w:right="20" w:hanging="426"/>
        <w:jc w:val="both"/>
        <w:rPr>
          <w:rFonts w:cs="Times New Roman"/>
          <w:color w:val="000000" w:themeColor="text1"/>
          <w:sz w:val="22"/>
          <w:lang w:eastAsia="lv-LV"/>
        </w:rPr>
      </w:pPr>
      <w:r w:rsidRPr="00BB5869">
        <w:rPr>
          <w:rFonts w:cs="Times New Roman"/>
          <w:color w:val="000000" w:themeColor="text1"/>
          <w:sz w:val="22"/>
          <w:lang w:eastAsia="lv-LV"/>
        </w:rPr>
        <w:t>Preces cenā ir iekļauti visi nodokļi un izdevumi, kas rodas Piegādātājam sakarā ar Preces ievešanu Latvijas Republikā un tās piegādi un darbības nodrošināšanu Pasūtītājam saskaņā ar šo Līgumu.</w:t>
      </w:r>
    </w:p>
    <w:p w:rsidR="00E036EF" w:rsidRPr="00BB5869" w:rsidRDefault="00E036EF" w:rsidP="00E036EF">
      <w:pPr>
        <w:widowControl w:val="0"/>
        <w:numPr>
          <w:ilvl w:val="1"/>
          <w:numId w:val="3"/>
        </w:numPr>
        <w:spacing w:line="276" w:lineRule="auto"/>
        <w:ind w:left="0" w:right="20" w:firstLine="0"/>
        <w:jc w:val="both"/>
        <w:rPr>
          <w:rFonts w:cs="Times New Roman"/>
          <w:color w:val="000000" w:themeColor="text1"/>
          <w:sz w:val="22"/>
          <w:lang w:eastAsia="lv-LV"/>
        </w:rPr>
      </w:pPr>
      <w:r w:rsidRPr="00BB5869">
        <w:rPr>
          <w:rFonts w:cs="Times New Roman"/>
          <w:color w:val="000000" w:themeColor="text1"/>
          <w:sz w:val="22"/>
          <w:lang w:eastAsia="lv-LV"/>
        </w:rPr>
        <w:t xml:space="preserve">Līguma summa (orientējošā) bez pievienotās vērtības nodokļa ir līdz </w:t>
      </w:r>
      <w:r w:rsidRPr="00BB5869">
        <w:rPr>
          <w:rFonts w:cs="Times New Roman"/>
          <w:b/>
          <w:color w:val="000000" w:themeColor="text1"/>
          <w:sz w:val="22"/>
          <w:lang w:eastAsia="lv-LV"/>
        </w:rPr>
        <w:t>EUR</w:t>
      </w:r>
      <w:r w:rsidR="00A05AE7">
        <w:rPr>
          <w:rFonts w:cs="Times New Roman"/>
          <w:b/>
          <w:color w:val="000000" w:themeColor="text1"/>
          <w:sz w:val="22"/>
          <w:lang w:eastAsia="lv-LV"/>
        </w:rPr>
        <w:t xml:space="preserve"> 28742,05</w:t>
      </w:r>
      <w:r w:rsidRPr="00BB5869">
        <w:rPr>
          <w:rFonts w:cs="Times New Roman"/>
          <w:b/>
          <w:color w:val="000000" w:themeColor="text1"/>
          <w:sz w:val="22"/>
          <w:lang w:eastAsia="lv-LV"/>
        </w:rPr>
        <w:t xml:space="preserve"> </w:t>
      </w:r>
      <w:r w:rsidRPr="00BB5869">
        <w:rPr>
          <w:rFonts w:cs="Times New Roman"/>
          <w:color w:val="000000" w:themeColor="text1"/>
          <w:sz w:val="22"/>
          <w:lang w:eastAsia="lv-LV"/>
        </w:rPr>
        <w:t>(</w:t>
      </w:r>
      <w:r w:rsidR="00A05AE7">
        <w:rPr>
          <w:rFonts w:cs="Times New Roman"/>
          <w:b/>
          <w:color w:val="000000" w:themeColor="text1"/>
          <w:sz w:val="22"/>
          <w:lang w:eastAsia="lv-LV"/>
        </w:rPr>
        <w:t xml:space="preserve">divdesmit astoņi tūkstoši septiņi simti četrdesmit divi </w:t>
      </w:r>
      <w:r w:rsidRPr="00BB5869">
        <w:rPr>
          <w:rFonts w:cs="Times New Roman"/>
          <w:i/>
          <w:color w:val="000000" w:themeColor="text1"/>
          <w:sz w:val="22"/>
          <w:lang w:eastAsia="lv-LV"/>
        </w:rPr>
        <w:t>euro</w:t>
      </w:r>
      <w:r w:rsidRPr="00BB5869">
        <w:rPr>
          <w:rFonts w:cs="Times New Roman"/>
          <w:color w:val="000000" w:themeColor="text1"/>
          <w:sz w:val="22"/>
          <w:lang w:eastAsia="lv-LV"/>
        </w:rPr>
        <w:t xml:space="preserve"> un </w:t>
      </w:r>
      <w:r w:rsidR="00A05AE7">
        <w:rPr>
          <w:rFonts w:cs="Times New Roman"/>
          <w:color w:val="000000" w:themeColor="text1"/>
          <w:sz w:val="22"/>
          <w:lang w:eastAsia="lv-LV"/>
        </w:rPr>
        <w:t xml:space="preserve">05 </w:t>
      </w:r>
      <w:r w:rsidRPr="00BB5869">
        <w:rPr>
          <w:rFonts w:cs="Times New Roman"/>
          <w:color w:val="000000" w:themeColor="text1"/>
          <w:sz w:val="22"/>
          <w:lang w:eastAsia="lv-LV"/>
        </w:rPr>
        <w:t>centi). Pievienotās vērtības nodokli (PVN) Līdzēji piemēro Latvijas Republikas normatīvajos aktos noteiktajā apmērā. PVN likmes vai maksāšanas kārtības izmaiņu gadījumā Līdzēji piemēro rēķina izrakstīšanas brīdī spēkā esošo kārtību un likmi.</w:t>
      </w:r>
    </w:p>
    <w:p w:rsidR="00E036EF" w:rsidRPr="00BB5869" w:rsidRDefault="00E036EF" w:rsidP="00E036EF">
      <w:pPr>
        <w:widowControl w:val="0"/>
        <w:numPr>
          <w:ilvl w:val="1"/>
          <w:numId w:val="3"/>
        </w:numPr>
        <w:spacing w:line="276" w:lineRule="auto"/>
        <w:ind w:left="426" w:right="20" w:hanging="426"/>
        <w:jc w:val="both"/>
        <w:rPr>
          <w:rFonts w:cs="Times New Roman"/>
          <w:color w:val="000000" w:themeColor="text1"/>
          <w:sz w:val="22"/>
          <w:lang w:eastAsia="lv-LV"/>
        </w:rPr>
      </w:pPr>
      <w:r w:rsidRPr="00BB5869">
        <w:rPr>
          <w:rFonts w:cs="Times New Roman"/>
          <w:color w:val="000000" w:themeColor="text1"/>
          <w:sz w:val="22"/>
          <w:lang w:eastAsia="lv-LV"/>
        </w:rPr>
        <w:lastRenderedPageBreak/>
        <w:t>Piegādātājam nav pretenziju, ka Pasūtītājs iepērk tādu Preču daudzumu, kāds nepieciešams Pasūtītāja darbības nodrošināšanai, nesaistot ar Līguma 2.3.punkta noteikto preču apjomu naudas izteiksmē</w:t>
      </w:r>
      <w:r>
        <w:rPr>
          <w:rFonts w:cs="Times New Roman"/>
          <w:color w:val="000000" w:themeColor="text1"/>
          <w:sz w:val="22"/>
          <w:lang w:eastAsia="lv-LV"/>
        </w:rPr>
        <w:t>, bet Līdzējiem ir saistošas katras precu vienības cenas</w:t>
      </w:r>
      <w:r w:rsidRPr="00BB5869">
        <w:rPr>
          <w:rFonts w:cs="Times New Roman"/>
          <w:color w:val="000000" w:themeColor="text1"/>
          <w:sz w:val="22"/>
          <w:lang w:eastAsia="lv-LV"/>
        </w:rPr>
        <w:t>.</w:t>
      </w:r>
    </w:p>
    <w:p w:rsidR="00E036EF" w:rsidRPr="00BB5869" w:rsidRDefault="00E036EF" w:rsidP="00E036EF">
      <w:pPr>
        <w:numPr>
          <w:ilvl w:val="0"/>
          <w:numId w:val="3"/>
        </w:numPr>
        <w:spacing w:before="120" w:line="276" w:lineRule="auto"/>
        <w:ind w:left="426" w:hanging="426"/>
        <w:jc w:val="both"/>
        <w:rPr>
          <w:rFonts w:cs="Times New Roman"/>
          <w:b/>
          <w:color w:val="000000" w:themeColor="text1"/>
          <w:sz w:val="22"/>
        </w:rPr>
      </w:pPr>
      <w:r w:rsidRPr="00BB5869">
        <w:rPr>
          <w:rFonts w:cs="Times New Roman"/>
          <w:b/>
          <w:color w:val="000000" w:themeColor="text1"/>
          <w:sz w:val="22"/>
        </w:rPr>
        <w:t>Līguma darbības termiņš</w:t>
      </w:r>
    </w:p>
    <w:p w:rsidR="00E036EF" w:rsidRPr="00BB5869" w:rsidRDefault="00E036EF" w:rsidP="00E036EF">
      <w:pPr>
        <w:numPr>
          <w:ilvl w:val="1"/>
          <w:numId w:val="3"/>
        </w:numPr>
        <w:spacing w:line="276" w:lineRule="auto"/>
        <w:ind w:left="426" w:hanging="426"/>
        <w:jc w:val="both"/>
        <w:rPr>
          <w:rFonts w:cs="Times New Roman"/>
          <w:color w:val="000000" w:themeColor="text1"/>
          <w:sz w:val="22"/>
        </w:rPr>
      </w:pPr>
      <w:r w:rsidRPr="00BB5869">
        <w:rPr>
          <w:rFonts w:cs="Times New Roman"/>
          <w:color w:val="000000" w:themeColor="text1"/>
          <w:sz w:val="22"/>
          <w:lang w:eastAsia="lv-LV"/>
        </w:rPr>
        <w:t>Līgums stājas spēkā tā parakstīšanas dienā  un ir spēkā līdz Līdzēju saistību pilnīgai izpildei.</w:t>
      </w:r>
    </w:p>
    <w:p w:rsidR="00E036EF" w:rsidRPr="00BB5869" w:rsidRDefault="00E036EF" w:rsidP="00E036EF">
      <w:pPr>
        <w:numPr>
          <w:ilvl w:val="1"/>
          <w:numId w:val="3"/>
        </w:numPr>
        <w:spacing w:line="276" w:lineRule="auto"/>
        <w:ind w:left="426" w:hanging="426"/>
        <w:jc w:val="both"/>
        <w:rPr>
          <w:rFonts w:cs="Times New Roman"/>
          <w:color w:val="000000" w:themeColor="text1"/>
          <w:sz w:val="22"/>
        </w:rPr>
      </w:pPr>
      <w:r w:rsidRPr="00BB5869">
        <w:rPr>
          <w:rFonts w:cs="Times New Roman"/>
          <w:color w:val="000000" w:themeColor="text1"/>
          <w:sz w:val="22"/>
          <w:lang w:eastAsia="lv-LV"/>
        </w:rPr>
        <w:t xml:space="preserve">Piegādātājs Preču piegādi uzsāk ne agrāk kā ar </w:t>
      </w:r>
      <w:r w:rsidRPr="00781778">
        <w:rPr>
          <w:rFonts w:cs="Times New Roman"/>
          <w:color w:val="FF0000"/>
          <w:sz w:val="22"/>
          <w:lang w:eastAsia="lv-LV"/>
        </w:rPr>
        <w:t xml:space="preserve">2018.gada </w:t>
      </w:r>
      <w:r w:rsidR="001D49A6">
        <w:rPr>
          <w:rFonts w:cs="Times New Roman"/>
          <w:color w:val="FF0000"/>
          <w:sz w:val="22"/>
          <w:lang w:eastAsia="lv-LV"/>
        </w:rPr>
        <w:t xml:space="preserve">10.jūliju </w:t>
      </w:r>
      <w:r w:rsidRPr="00BB5869">
        <w:rPr>
          <w:rFonts w:cs="Times New Roman"/>
          <w:color w:val="000000" w:themeColor="text1"/>
          <w:sz w:val="22"/>
          <w:lang w:eastAsia="lv-LV"/>
        </w:rPr>
        <w:t xml:space="preserve">un apņemas tās piegādāt </w:t>
      </w:r>
      <w:r w:rsidRPr="00BB5869">
        <w:rPr>
          <w:rFonts w:cs="Times New Roman"/>
          <w:b/>
          <w:color w:val="000000" w:themeColor="text1"/>
          <w:sz w:val="22"/>
          <w:lang w:eastAsia="lv-LV"/>
        </w:rPr>
        <w:t>12 mēnešus.</w:t>
      </w:r>
    </w:p>
    <w:p w:rsidR="00E036EF" w:rsidRPr="00BB5869" w:rsidRDefault="00E036EF" w:rsidP="00E036EF">
      <w:pPr>
        <w:numPr>
          <w:ilvl w:val="1"/>
          <w:numId w:val="3"/>
        </w:numPr>
        <w:tabs>
          <w:tab w:val="left" w:pos="142"/>
          <w:tab w:val="left" w:pos="284"/>
          <w:tab w:val="left" w:pos="426"/>
          <w:tab w:val="left" w:pos="567"/>
          <w:tab w:val="left" w:pos="1260"/>
        </w:tabs>
        <w:overflowPunct w:val="0"/>
        <w:autoSpaceDE w:val="0"/>
        <w:autoSpaceDN w:val="0"/>
        <w:adjustRightInd w:val="0"/>
        <w:spacing w:before="60" w:after="60" w:line="276" w:lineRule="auto"/>
        <w:ind w:left="0" w:firstLine="0"/>
        <w:jc w:val="both"/>
        <w:rPr>
          <w:rFonts w:cs="Times New Roman"/>
          <w:color w:val="000000" w:themeColor="text1"/>
          <w:sz w:val="22"/>
        </w:rPr>
      </w:pPr>
      <w:r w:rsidRPr="00BB5869">
        <w:rPr>
          <w:rFonts w:cs="Times New Roman"/>
          <w:color w:val="000000" w:themeColor="text1"/>
          <w:sz w:val="22"/>
        </w:rPr>
        <w:t>Līgumā norādītais Precu piegādes termiņš (Līguma 3.2..punkts)  var tik pagarināts ne ilgāk par 3 (trīs) nedēļām, Līdzējiem rakstveidā vienojoties, ja līdz Līguma 3.2.punktā norādītajam termiņam nav sasniegta Līguma 2.3. punktā noteiktā līgumcena EUR bez PVN, un ja Līguma  izpildes termiņa pagarināšana ir Pasūtītājam nepieciešama. Tāpat Līguma darbības laiks var tikt pagarināts arī tad, ja šādi apstākļi radusies no Piegādātāja  gribas neatkarīga iemesla dēļ, ko Piegādātājs iepriekš nevarēja paredzēt un novērst. Šādā gadījumā Līdzēji slēdz vienošanos atbilstoši Līguma 11.2. punktā noteiktajam.</w:t>
      </w:r>
    </w:p>
    <w:p w:rsidR="00E036EF" w:rsidRPr="00BB5869" w:rsidRDefault="00E036EF" w:rsidP="00E036EF">
      <w:pPr>
        <w:numPr>
          <w:ilvl w:val="0"/>
          <w:numId w:val="3"/>
        </w:numPr>
        <w:spacing w:before="120" w:line="276" w:lineRule="auto"/>
        <w:ind w:left="426" w:hanging="426"/>
        <w:jc w:val="both"/>
        <w:rPr>
          <w:rFonts w:cs="Times New Roman"/>
          <w:b/>
          <w:color w:val="000000" w:themeColor="text1"/>
          <w:sz w:val="22"/>
        </w:rPr>
      </w:pPr>
      <w:r w:rsidRPr="00BB5869">
        <w:rPr>
          <w:rFonts w:cs="Times New Roman"/>
          <w:b/>
          <w:color w:val="000000" w:themeColor="text1"/>
          <w:sz w:val="22"/>
        </w:rPr>
        <w:t>Piegādes noteikumi</w:t>
      </w:r>
    </w:p>
    <w:p w:rsidR="00E036EF" w:rsidRPr="00BB5869" w:rsidRDefault="00E036EF" w:rsidP="00E036EF">
      <w:pPr>
        <w:pStyle w:val="BodyText"/>
        <w:numPr>
          <w:ilvl w:val="1"/>
          <w:numId w:val="3"/>
        </w:numPr>
        <w:spacing w:after="0" w:line="276" w:lineRule="auto"/>
        <w:ind w:left="0" w:firstLine="0"/>
        <w:jc w:val="both"/>
        <w:rPr>
          <w:rFonts w:cs="Times New Roman"/>
          <w:color w:val="000000" w:themeColor="text1"/>
          <w:sz w:val="22"/>
        </w:rPr>
      </w:pPr>
      <w:r w:rsidRPr="00BB5869">
        <w:rPr>
          <w:rFonts w:cs="Times New Roman"/>
          <w:color w:val="000000" w:themeColor="text1"/>
          <w:sz w:val="22"/>
          <w:lang w:eastAsia="lv-LV"/>
        </w:rPr>
        <w:t>Preču un Aprīkojuma piegādes vieta:</w:t>
      </w:r>
      <w:r w:rsidRPr="00BB5869">
        <w:rPr>
          <w:rFonts w:cs="Times New Roman"/>
          <w:color w:val="000000" w:themeColor="text1"/>
          <w:sz w:val="22"/>
        </w:rPr>
        <w:t xml:space="preserve"> </w:t>
      </w:r>
      <w:r w:rsidRPr="00BB5869">
        <w:rPr>
          <w:rFonts w:cs="Times New Roman"/>
          <w:color w:val="000000" w:themeColor="text1"/>
          <w:sz w:val="22"/>
          <w:lang w:eastAsia="lv-LV"/>
        </w:rPr>
        <w:t>Vienības prospekts 19/21, Jūrmala, LV-2010</w:t>
      </w:r>
    </w:p>
    <w:p w:rsidR="00E036EF" w:rsidRPr="00BB5869" w:rsidRDefault="007A0725" w:rsidP="00E036EF">
      <w:pPr>
        <w:pStyle w:val="BodyText"/>
        <w:numPr>
          <w:ilvl w:val="1"/>
          <w:numId w:val="3"/>
        </w:numPr>
        <w:spacing w:after="0" w:line="276" w:lineRule="auto"/>
        <w:ind w:left="426" w:hanging="426"/>
        <w:jc w:val="both"/>
        <w:rPr>
          <w:rFonts w:cs="Times New Roman"/>
          <w:color w:val="000000" w:themeColor="text1"/>
          <w:sz w:val="22"/>
        </w:rPr>
      </w:pPr>
      <w:r>
        <w:rPr>
          <w:rFonts w:cs="Times New Roman"/>
          <w:color w:val="000000" w:themeColor="text1"/>
          <w:sz w:val="22"/>
        </w:rPr>
        <w:t xml:space="preserve">     </w:t>
      </w:r>
      <w:r w:rsidR="00E036EF" w:rsidRPr="00BB5869">
        <w:rPr>
          <w:rFonts w:cs="Times New Roman"/>
          <w:color w:val="000000" w:themeColor="text1"/>
          <w:sz w:val="22"/>
        </w:rPr>
        <w:t xml:space="preserve">Preces pasūta telefoniski, pa faksu, vai elektroniski. </w:t>
      </w:r>
    </w:p>
    <w:p w:rsidR="00E036EF" w:rsidRPr="00BB5869" w:rsidRDefault="00E036EF" w:rsidP="00E036EF">
      <w:pPr>
        <w:pStyle w:val="BodyText"/>
        <w:numPr>
          <w:ilvl w:val="1"/>
          <w:numId w:val="3"/>
        </w:numPr>
        <w:spacing w:after="0" w:line="276" w:lineRule="auto"/>
        <w:ind w:left="0" w:firstLine="0"/>
        <w:jc w:val="both"/>
        <w:rPr>
          <w:rFonts w:cs="Times New Roman"/>
          <w:color w:val="000000" w:themeColor="text1"/>
          <w:sz w:val="22"/>
        </w:rPr>
      </w:pPr>
      <w:r w:rsidRPr="00BB5869">
        <w:rPr>
          <w:rFonts w:cs="Times New Roman"/>
          <w:color w:val="000000" w:themeColor="text1"/>
          <w:sz w:val="22"/>
          <w:lang w:eastAsia="lv-LV"/>
        </w:rPr>
        <w:t xml:space="preserve">Pasūtītāja pilnvarotā persona šī Līguma izpildes un kontroles veikšanai, kā arī komunikācijai ar Piegādātāju, ir </w:t>
      </w:r>
      <w:r w:rsidRPr="00781778">
        <w:rPr>
          <w:rFonts w:cs="Times New Roman"/>
          <w:color w:val="000000" w:themeColor="text1"/>
          <w:sz w:val="22"/>
          <w:lang w:eastAsia="lv-LV"/>
        </w:rPr>
        <w:t xml:space="preserve">laboratorijas vadītāja </w:t>
      </w:r>
      <w:r w:rsidR="00A05AE7" w:rsidRPr="00781778">
        <w:rPr>
          <w:rFonts w:cs="Times New Roman"/>
          <w:color w:val="000000" w:themeColor="text1"/>
          <w:sz w:val="22"/>
          <w:lang w:eastAsia="lv-LV"/>
        </w:rPr>
        <w:t>Vija Dīvane</w:t>
      </w:r>
      <w:r w:rsidRPr="00781778">
        <w:rPr>
          <w:rFonts w:cs="Times New Roman"/>
          <w:color w:val="000000" w:themeColor="text1"/>
          <w:sz w:val="22"/>
          <w:lang w:eastAsia="lv-LV"/>
        </w:rPr>
        <w:t xml:space="preserve"> (tālrunis: 67512710, e-pasts: </w:t>
      </w:r>
      <w:r w:rsidR="00573EE7" w:rsidRPr="00781778">
        <w:rPr>
          <w:rFonts w:cs="Times New Roman"/>
          <w:color w:val="000000" w:themeColor="text1"/>
          <w:sz w:val="22"/>
          <w:lang w:eastAsia="lv-LV"/>
        </w:rPr>
        <w:t>vija.divane</w:t>
      </w:r>
      <w:r w:rsidRPr="00781778">
        <w:rPr>
          <w:rFonts w:cs="Times New Roman"/>
          <w:color w:val="000000" w:themeColor="text1"/>
          <w:sz w:val="22"/>
          <w:lang w:eastAsia="lv-LV"/>
        </w:rPr>
        <w:t>@jurmal</w:t>
      </w:r>
      <w:r w:rsidR="00781778">
        <w:rPr>
          <w:rFonts w:cs="Times New Roman"/>
          <w:color w:val="000000" w:themeColor="text1"/>
          <w:sz w:val="22"/>
          <w:lang w:eastAsia="lv-LV"/>
        </w:rPr>
        <w:t>a</w:t>
      </w:r>
      <w:r w:rsidRPr="00781778">
        <w:rPr>
          <w:rFonts w:cs="Times New Roman"/>
          <w:color w:val="000000" w:themeColor="text1"/>
          <w:sz w:val="22"/>
          <w:lang w:eastAsia="lv-LV"/>
        </w:rPr>
        <w:t>sslimnica.lv);</w:t>
      </w:r>
      <w:r w:rsidRPr="00BB5869">
        <w:rPr>
          <w:rFonts w:cs="Times New Roman"/>
          <w:color w:val="000000" w:themeColor="text1"/>
          <w:sz w:val="22"/>
          <w:lang w:eastAsia="lv-LV"/>
        </w:rPr>
        <w:t xml:space="preserve"> </w:t>
      </w:r>
    </w:p>
    <w:p w:rsidR="00217275" w:rsidRPr="007A0725" w:rsidRDefault="00E036EF" w:rsidP="00E036EF">
      <w:pPr>
        <w:pStyle w:val="ListParagraph"/>
        <w:widowControl w:val="0"/>
        <w:numPr>
          <w:ilvl w:val="1"/>
          <w:numId w:val="3"/>
        </w:numPr>
        <w:spacing w:line="276" w:lineRule="auto"/>
        <w:ind w:left="426" w:hanging="426"/>
        <w:jc w:val="both"/>
        <w:rPr>
          <w:rFonts w:eastAsia="Times New Roman" w:cs="Times New Roman"/>
          <w:color w:val="000000" w:themeColor="text1"/>
          <w:sz w:val="22"/>
          <w:lang w:eastAsia="lv-LV"/>
        </w:rPr>
      </w:pPr>
      <w:r w:rsidRPr="007A0725">
        <w:rPr>
          <w:rFonts w:eastAsia="Times New Roman" w:cs="Times New Roman"/>
          <w:color w:val="000000" w:themeColor="text1"/>
          <w:sz w:val="22"/>
          <w:lang w:eastAsia="lv-LV"/>
        </w:rPr>
        <w:t xml:space="preserve">Piegādātāja pilnvarotā kontaktpersona: </w:t>
      </w:r>
    </w:p>
    <w:p w:rsidR="00E036EF" w:rsidRPr="007A0725" w:rsidRDefault="00217275" w:rsidP="00217275">
      <w:pPr>
        <w:pStyle w:val="ListParagraph"/>
        <w:widowControl w:val="0"/>
        <w:spacing w:line="276" w:lineRule="auto"/>
        <w:ind w:left="426"/>
        <w:jc w:val="both"/>
        <w:rPr>
          <w:rFonts w:eastAsia="Times New Roman" w:cs="Times New Roman"/>
          <w:color w:val="000000" w:themeColor="text1"/>
          <w:sz w:val="22"/>
          <w:lang w:eastAsia="lv-LV"/>
        </w:rPr>
      </w:pPr>
      <w:r w:rsidRPr="007A0725">
        <w:rPr>
          <w:rFonts w:eastAsia="Times New Roman" w:cs="Times New Roman"/>
          <w:color w:val="000000" w:themeColor="text1"/>
          <w:sz w:val="22"/>
          <w:lang w:eastAsia="lv-LV"/>
        </w:rPr>
        <w:t>Par produktu - Anda Zukule</w:t>
      </w:r>
      <w:r w:rsidR="00E036EF" w:rsidRPr="007A0725">
        <w:rPr>
          <w:rFonts w:eastAsia="Times New Roman" w:cs="Times New Roman"/>
          <w:color w:val="000000" w:themeColor="text1"/>
          <w:sz w:val="22"/>
          <w:lang w:eastAsia="lv-LV"/>
        </w:rPr>
        <w:t xml:space="preserve">, tālr. </w:t>
      </w:r>
      <w:r w:rsidRPr="007A0725">
        <w:rPr>
          <w:rFonts w:eastAsia="Times New Roman" w:cs="Times New Roman"/>
          <w:color w:val="000000" w:themeColor="text1"/>
          <w:sz w:val="22"/>
          <w:lang w:eastAsia="lv-LV"/>
        </w:rPr>
        <w:t>67840380</w:t>
      </w:r>
      <w:r w:rsidR="00E036EF" w:rsidRPr="007A0725">
        <w:rPr>
          <w:rFonts w:eastAsia="Times New Roman" w:cs="Times New Roman"/>
          <w:color w:val="000000" w:themeColor="text1"/>
          <w:sz w:val="22"/>
          <w:lang w:eastAsia="lv-LV"/>
        </w:rPr>
        <w:t xml:space="preserve">, fakss. </w:t>
      </w:r>
      <w:r w:rsidRPr="007A0725">
        <w:rPr>
          <w:rFonts w:eastAsia="Times New Roman" w:cs="Times New Roman"/>
          <w:color w:val="000000" w:themeColor="text1"/>
          <w:sz w:val="22"/>
          <w:lang w:eastAsia="lv-LV"/>
        </w:rPr>
        <w:t xml:space="preserve">67840377, elektroniskā pasta adrese: </w:t>
      </w:r>
      <w:hyperlink r:id="rId8" w:history="1">
        <w:r w:rsidRPr="007A0725">
          <w:rPr>
            <w:rStyle w:val="Hyperlink"/>
            <w:rFonts w:eastAsia="Times New Roman" w:cs="Times New Roman"/>
            <w:sz w:val="22"/>
            <w:lang w:eastAsia="lv-LV"/>
          </w:rPr>
          <w:t>andap@medilink.lv</w:t>
        </w:r>
      </w:hyperlink>
      <w:r w:rsidRPr="007A0725">
        <w:rPr>
          <w:rFonts w:eastAsia="Times New Roman" w:cs="Times New Roman"/>
          <w:color w:val="000000" w:themeColor="text1"/>
          <w:sz w:val="22"/>
          <w:lang w:eastAsia="lv-LV"/>
        </w:rPr>
        <w:t xml:space="preserve"> </w:t>
      </w:r>
      <w:r w:rsidR="00E036EF" w:rsidRPr="007A0725">
        <w:rPr>
          <w:rFonts w:eastAsia="Times New Roman" w:cs="Times New Roman"/>
          <w:color w:val="000000" w:themeColor="text1"/>
          <w:sz w:val="22"/>
          <w:lang w:eastAsia="lv-LV"/>
        </w:rPr>
        <w:t>.</w:t>
      </w:r>
    </w:p>
    <w:p w:rsidR="00217275" w:rsidRPr="007A0725" w:rsidRDefault="00217275" w:rsidP="00217275">
      <w:pPr>
        <w:pStyle w:val="ListParagraph"/>
        <w:widowControl w:val="0"/>
        <w:spacing w:line="276" w:lineRule="auto"/>
        <w:ind w:left="426"/>
        <w:jc w:val="both"/>
        <w:rPr>
          <w:rFonts w:eastAsia="Times New Roman" w:cs="Times New Roman"/>
          <w:color w:val="000000" w:themeColor="text1"/>
          <w:sz w:val="22"/>
          <w:lang w:eastAsia="lv-LV"/>
        </w:rPr>
      </w:pPr>
      <w:r w:rsidRPr="007A0725">
        <w:rPr>
          <w:rFonts w:eastAsia="Times New Roman" w:cs="Times New Roman"/>
          <w:color w:val="000000" w:themeColor="text1"/>
          <w:sz w:val="22"/>
          <w:lang w:eastAsia="lv-LV"/>
        </w:rPr>
        <w:t xml:space="preserve">Pasūtījumiem – noliktavas darbinieki, tālr. 67840375, fakss 67544930, e-pasts: </w:t>
      </w:r>
      <w:hyperlink r:id="rId9" w:history="1">
        <w:r w:rsidRPr="007A0725">
          <w:rPr>
            <w:rStyle w:val="Hyperlink"/>
            <w:rFonts w:eastAsia="Times New Roman" w:cs="Times New Roman"/>
            <w:sz w:val="22"/>
            <w:lang w:eastAsia="lv-LV"/>
          </w:rPr>
          <w:t>noliktava@medilink.lv</w:t>
        </w:r>
      </w:hyperlink>
    </w:p>
    <w:p w:rsidR="00217275" w:rsidRPr="00A05AE7" w:rsidRDefault="00217275" w:rsidP="00217275">
      <w:pPr>
        <w:pStyle w:val="ListParagraph"/>
        <w:widowControl w:val="0"/>
        <w:spacing w:line="276" w:lineRule="auto"/>
        <w:ind w:left="426"/>
        <w:jc w:val="both"/>
        <w:rPr>
          <w:rFonts w:eastAsia="Times New Roman" w:cs="Times New Roman"/>
          <w:color w:val="000000" w:themeColor="text1"/>
          <w:sz w:val="22"/>
          <w:highlight w:val="yellow"/>
          <w:lang w:eastAsia="lv-LV"/>
        </w:rPr>
      </w:pPr>
    </w:p>
    <w:p w:rsidR="00E036EF" w:rsidRPr="00BB5869" w:rsidRDefault="00E036EF" w:rsidP="00E036EF">
      <w:pPr>
        <w:numPr>
          <w:ilvl w:val="0"/>
          <w:numId w:val="3"/>
        </w:numPr>
        <w:spacing w:before="120" w:line="276" w:lineRule="auto"/>
        <w:ind w:left="426" w:hanging="426"/>
        <w:jc w:val="both"/>
        <w:rPr>
          <w:rFonts w:cs="Times New Roman"/>
          <w:b/>
          <w:color w:val="000000" w:themeColor="text1"/>
          <w:sz w:val="22"/>
        </w:rPr>
      </w:pPr>
      <w:r w:rsidRPr="00BB5869">
        <w:rPr>
          <w:rFonts w:cs="Times New Roman"/>
          <w:b/>
          <w:color w:val="000000" w:themeColor="text1"/>
          <w:sz w:val="22"/>
        </w:rPr>
        <w:t xml:space="preserve">Preces kvalitāte </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BB5869">
        <w:rPr>
          <w:rFonts w:cs="Times New Roman"/>
          <w:color w:val="000000" w:themeColor="text1"/>
          <w:sz w:val="22"/>
        </w:rPr>
        <w:t xml:space="preserve">Piegādātājs apņemas piegādāt Preci pienācīgā kvalitātē un atbilstošā iepakojumā. </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BB5869">
        <w:rPr>
          <w:rFonts w:cs="Times New Roman"/>
          <w:color w:val="000000" w:themeColor="text1"/>
          <w:sz w:val="22"/>
        </w:rPr>
        <w:t>Piegādātājs atbild par Preces kvalitāti līdz tās derīguma termiņa beigām un sedz Pasūtītājam visus ar Preces neatbilstību kvalitātei saistītos zaudējumus. Precei jābūt iepakotai tā, lai transportēšanas un glabāšanas laikā saglabātos nemainīga Preces kvalitāte.</w:t>
      </w:r>
    </w:p>
    <w:p w:rsidR="00E036EF" w:rsidRPr="00BB5869" w:rsidRDefault="00E036EF" w:rsidP="00E036EF">
      <w:pPr>
        <w:numPr>
          <w:ilvl w:val="1"/>
          <w:numId w:val="4"/>
        </w:numPr>
        <w:spacing w:line="276" w:lineRule="auto"/>
        <w:ind w:left="426" w:hanging="426"/>
        <w:jc w:val="both"/>
        <w:rPr>
          <w:rFonts w:cs="Times New Roman"/>
          <w:color w:val="000000" w:themeColor="text1"/>
          <w:sz w:val="22"/>
        </w:rPr>
      </w:pPr>
      <w:r w:rsidRPr="00BB5869">
        <w:rPr>
          <w:rFonts w:cs="Times New Roman"/>
          <w:color w:val="000000" w:themeColor="text1"/>
          <w:sz w:val="22"/>
        </w:rPr>
        <w:t>Bojātu un pasūtījumam neatbilstošu Preci Piegādātājs apmaina pret atbilstošu Preci divu darba dienu laikā pēc paziņojuma saņemšanas no Pasūtītāja. Izdevumus, kas saistīti ar Preču apmaiņu, sedz Piegādātājs.</w:t>
      </w:r>
    </w:p>
    <w:p w:rsidR="00E036EF" w:rsidRPr="00BB5869" w:rsidRDefault="00E036EF" w:rsidP="00E036EF">
      <w:pPr>
        <w:keepNext/>
        <w:keepLines/>
        <w:widowControl w:val="0"/>
        <w:numPr>
          <w:ilvl w:val="0"/>
          <w:numId w:val="4"/>
        </w:numPr>
        <w:tabs>
          <w:tab w:val="clear" w:pos="360"/>
          <w:tab w:val="num" w:pos="426"/>
        </w:tabs>
        <w:spacing w:before="120" w:line="276" w:lineRule="auto"/>
        <w:ind w:left="426" w:hanging="426"/>
        <w:jc w:val="both"/>
        <w:outlineLvl w:val="0"/>
        <w:rPr>
          <w:rFonts w:cs="Times New Roman"/>
          <w:b/>
          <w:bCs/>
          <w:color w:val="000000" w:themeColor="text1"/>
          <w:sz w:val="22"/>
          <w:lang w:eastAsia="lv-LV"/>
        </w:rPr>
      </w:pPr>
      <w:r w:rsidRPr="00BB5869">
        <w:rPr>
          <w:rFonts w:cs="Times New Roman"/>
          <w:b/>
          <w:bCs/>
          <w:color w:val="000000" w:themeColor="text1"/>
          <w:sz w:val="22"/>
          <w:lang w:eastAsia="lv-LV"/>
        </w:rPr>
        <w:t>Garantija</w:t>
      </w:r>
    </w:p>
    <w:p w:rsidR="00E036EF" w:rsidRPr="00BB5869" w:rsidRDefault="00E036EF" w:rsidP="00E036EF">
      <w:pPr>
        <w:keepNext/>
        <w:keepLines/>
        <w:widowControl w:val="0"/>
        <w:numPr>
          <w:ilvl w:val="1"/>
          <w:numId w:val="4"/>
        </w:numPr>
        <w:tabs>
          <w:tab w:val="clear" w:pos="360"/>
          <w:tab w:val="num" w:pos="426"/>
        </w:tabs>
        <w:spacing w:line="276" w:lineRule="auto"/>
        <w:ind w:left="426" w:hanging="426"/>
        <w:jc w:val="both"/>
        <w:outlineLvl w:val="0"/>
        <w:rPr>
          <w:rFonts w:cs="Times New Roman"/>
          <w:b/>
          <w:bCs/>
          <w:color w:val="000000" w:themeColor="text1"/>
          <w:sz w:val="22"/>
          <w:lang w:eastAsia="lv-LV"/>
        </w:rPr>
      </w:pPr>
      <w:r w:rsidRPr="00BB5869">
        <w:rPr>
          <w:rFonts w:cs="Times New Roman"/>
          <w:color w:val="000000" w:themeColor="text1"/>
          <w:sz w:val="22"/>
          <w:lang w:eastAsia="lv-LV"/>
        </w:rPr>
        <w:t xml:space="preserve">Precēm tiek dota garantija līdz Preces derīguma termiņa beigām. </w:t>
      </w:r>
      <w:r>
        <w:rPr>
          <w:rFonts w:cs="Times New Roman"/>
          <w:color w:val="000000" w:themeColor="text1"/>
          <w:sz w:val="22"/>
          <w:lang w:eastAsia="lv-LV"/>
        </w:rPr>
        <w:t xml:space="preserve">Preces derīguma termiņš tās piegādes brīdī nedrīkst būt mazāks kā </w:t>
      </w:r>
      <w:r w:rsidR="00A05AE7">
        <w:rPr>
          <w:rFonts w:cs="Times New Roman"/>
          <w:color w:val="000000" w:themeColor="text1"/>
          <w:sz w:val="22"/>
          <w:lang w:eastAsia="lv-LV"/>
        </w:rPr>
        <w:t>6 (seši)</w:t>
      </w:r>
      <w:r>
        <w:rPr>
          <w:rFonts w:cs="Times New Roman"/>
          <w:color w:val="000000" w:themeColor="text1"/>
          <w:sz w:val="22"/>
          <w:lang w:eastAsia="lv-LV"/>
        </w:rPr>
        <w:t xml:space="preserve"> mēneši, ja ražotājs nav noteicis savādāk.</w:t>
      </w:r>
    </w:p>
    <w:p w:rsidR="00E036EF" w:rsidRPr="00BB5869" w:rsidRDefault="00E036EF" w:rsidP="00E036EF">
      <w:pPr>
        <w:numPr>
          <w:ilvl w:val="0"/>
          <w:numId w:val="4"/>
        </w:numPr>
        <w:tabs>
          <w:tab w:val="clear" w:pos="360"/>
        </w:tabs>
        <w:spacing w:before="120" w:line="276" w:lineRule="auto"/>
        <w:ind w:left="426" w:hanging="426"/>
        <w:jc w:val="both"/>
        <w:rPr>
          <w:rFonts w:cs="Times New Roman"/>
          <w:b/>
          <w:color w:val="000000" w:themeColor="text1"/>
          <w:sz w:val="22"/>
        </w:rPr>
      </w:pPr>
      <w:r w:rsidRPr="00BB5869">
        <w:rPr>
          <w:rFonts w:cs="Times New Roman"/>
          <w:b/>
          <w:color w:val="000000" w:themeColor="text1"/>
          <w:sz w:val="22"/>
        </w:rPr>
        <w:t>Preces piegādes un saņemšanas kārtība</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BB5869">
        <w:rPr>
          <w:rFonts w:cs="Times New Roman"/>
          <w:color w:val="000000" w:themeColor="text1"/>
          <w:sz w:val="22"/>
        </w:rPr>
        <w:t>Prece tiek piegādāta atsevišķās partijās, pamatojoties uz Pasūtītāja veiktiem iepriekšējiem pasūtījumiem, kas pamatojas uz Pasūtītāja rīcībā esošajiem Preces atlikumiem. Katrā pasūtījumā Pasūtītājs norāda pasūtīto Preces veidu, daudzumu, nepieciešamo piegādes datumu un piegādes adresi. Pasūtījumu apjomus un veikšanas intervālus Pasūtītājs izvēlas pēc saviem ieskatiem, tie nav sadalīti vienmērīgi visa līguma darbības laikā.</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BB5869">
        <w:rPr>
          <w:rFonts w:cs="Times New Roman"/>
          <w:color w:val="000000" w:themeColor="text1"/>
          <w:sz w:val="22"/>
        </w:rPr>
        <w:lastRenderedPageBreak/>
        <w:t xml:space="preserve">Piegādātājs izpilda pasūtījumus, piegādājot visas pasūtījumos norādītās Preces trīs  darba dienu laikā no pasūtījuma izdarīšanas dienas, ja vien Līdzēji konkrētajā pasūtījumā nav vienojušās citādi. </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BB5869">
        <w:rPr>
          <w:rFonts w:cs="Times New Roman"/>
          <w:color w:val="000000" w:themeColor="text1"/>
          <w:sz w:val="22"/>
        </w:rPr>
        <w:t>Preces piegādi, izkraušanu un novietošanu Pasūtītāja telpās nodrošina Piegādātājs.</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BB5869">
        <w:rPr>
          <w:rFonts w:cs="Times New Roman"/>
          <w:color w:val="000000" w:themeColor="text1"/>
          <w:sz w:val="22"/>
        </w:rPr>
        <w:t>Par Preces nodošanu tiek sastādīti un abpusēji parakstīti Preču pavadzīmes – rēķini, kas apliecina to, ka pasūtījums ir izpildīts. Preču pavadzīmēs – rēķinos tiek fiksēts piegādātās Preces daudzums un cena atbil</w:t>
      </w:r>
      <w:r w:rsidR="00781778">
        <w:rPr>
          <w:rFonts w:cs="Times New Roman"/>
          <w:color w:val="000000" w:themeColor="text1"/>
          <w:sz w:val="22"/>
        </w:rPr>
        <w:t>stoši šā Līguma pielikumam Nr. 2</w:t>
      </w:r>
      <w:r w:rsidRPr="00BB5869">
        <w:rPr>
          <w:rFonts w:cs="Times New Roman"/>
          <w:color w:val="000000" w:themeColor="text1"/>
          <w:sz w:val="22"/>
        </w:rPr>
        <w:t>., kā arī šī Līguma datums un numurs Preču piegādes identificēšanai.</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BB5869">
        <w:rPr>
          <w:rFonts w:cs="Times New Roman"/>
          <w:color w:val="000000" w:themeColor="text1"/>
          <w:sz w:val="22"/>
        </w:rPr>
        <w:t>Ja Piegādātājs turpmāk nespēj piegādāt Preces, tas ne vēlāk kā vienu mēnesi iepriekš rakstiski informē Pasūtītāju.</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1D49A6">
        <w:rPr>
          <w:rFonts w:cs="Times New Roman"/>
          <w:color w:val="000000" w:themeColor="text1"/>
          <w:sz w:val="22"/>
        </w:rPr>
        <w:t xml:space="preserve">Testēšanai nepieciešamo Aprīkojumu Piegādātājs piegādā, uzstāda un nodod ekspluatācijā līdz </w:t>
      </w:r>
      <w:r w:rsidR="001D49A6" w:rsidRPr="001D49A6">
        <w:rPr>
          <w:rFonts w:cs="Times New Roman"/>
          <w:color w:val="000000" w:themeColor="text1"/>
          <w:sz w:val="22"/>
        </w:rPr>
        <w:t>11.07.2018.</w:t>
      </w:r>
      <w:r w:rsidRPr="001D49A6">
        <w:rPr>
          <w:rFonts w:cs="Times New Roman"/>
          <w:color w:val="000000" w:themeColor="text1"/>
          <w:sz w:val="22"/>
        </w:rPr>
        <w:t xml:space="preserve"> (nodošanas –pieņemšanas akts, līguma </w:t>
      </w:r>
      <w:r w:rsidR="00573EE7" w:rsidRPr="001D49A6">
        <w:rPr>
          <w:rFonts w:cs="Times New Roman"/>
          <w:color w:val="000000" w:themeColor="text1"/>
          <w:sz w:val="22"/>
        </w:rPr>
        <w:t>1</w:t>
      </w:r>
      <w:r w:rsidRPr="001D49A6">
        <w:rPr>
          <w:rFonts w:cs="Times New Roman"/>
          <w:color w:val="000000" w:themeColor="text1"/>
          <w:sz w:val="22"/>
        </w:rPr>
        <w:t xml:space="preserve">.pielikums), kā arī veic darbinieku  </w:t>
      </w:r>
      <w:r w:rsidRPr="00BB5869">
        <w:rPr>
          <w:rFonts w:cs="Times New Roman"/>
          <w:color w:val="000000" w:themeColor="text1"/>
          <w:sz w:val="22"/>
        </w:rPr>
        <w:t>apmācību.</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BB5869">
        <w:rPr>
          <w:rFonts w:cs="Times New Roman"/>
          <w:bCs/>
          <w:color w:val="000000" w:themeColor="text1"/>
          <w:sz w:val="22"/>
        </w:rPr>
        <w:t xml:space="preserve">Par </w:t>
      </w:r>
      <w:r w:rsidRPr="00BB5869">
        <w:rPr>
          <w:rFonts w:cs="Times New Roman"/>
          <w:color w:val="000000" w:themeColor="text1"/>
          <w:sz w:val="22"/>
        </w:rPr>
        <w:t>Aprīkojuma piegādes, uzstādīšanas un</w:t>
      </w:r>
      <w:r w:rsidRPr="00BB5869">
        <w:rPr>
          <w:rFonts w:cs="Times New Roman"/>
          <w:bCs/>
          <w:color w:val="000000" w:themeColor="text1"/>
          <w:sz w:val="22"/>
        </w:rPr>
        <w:t xml:space="preserve"> nodošanas ekspluatācijā dienu tiek uzskatīta diena, kad Piegādātāja un Pasūtītāja pilnvarotie pārstāvji paraksta pieņemšanas – nodošanas aktu par Aprīkojuma piegādi, uzstādīšanu, nodošanu ekspluatācijā un pieslēgšanu slimnīcas laboratorijā esošajai informācijas sistēmai, kā arī lietošanas instrukcijas iesniegšanu latviešu valodā. </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BB5869">
        <w:rPr>
          <w:rFonts w:cs="Times New Roman"/>
          <w:bCs/>
          <w:color w:val="000000" w:themeColor="text1"/>
          <w:sz w:val="22"/>
        </w:rPr>
        <w:t>Piegādātājs nodrošina visā Līguma darbības laikā Aprīkojuma atbilstību tam izvirzītajām tehniskajām prasībām, kā arī veic Aprīkojuma tehnisko apkopi, ja tas ir paredzēts Aprīkojuma lietošanas instrukcijā, un nodrošina remontdarbu veikšanu pa Piegādātāja līdzekļiem, izņemot - ja vien Aprīkojums nav bojāts Pasūtītāja darbinieku vainojamas rīcības rezultātā.</w:t>
      </w:r>
    </w:p>
    <w:p w:rsidR="00E036EF" w:rsidRPr="00BB5869" w:rsidRDefault="00E036EF" w:rsidP="00E036EF">
      <w:pPr>
        <w:numPr>
          <w:ilvl w:val="0"/>
          <w:numId w:val="4"/>
        </w:numPr>
        <w:tabs>
          <w:tab w:val="clear" w:pos="360"/>
        </w:tabs>
        <w:spacing w:before="120" w:line="276" w:lineRule="auto"/>
        <w:ind w:left="425" w:hanging="425"/>
        <w:jc w:val="both"/>
        <w:rPr>
          <w:rFonts w:cs="Times New Roman"/>
          <w:color w:val="000000" w:themeColor="text1"/>
          <w:sz w:val="22"/>
        </w:rPr>
      </w:pPr>
      <w:r w:rsidRPr="00BB5869">
        <w:rPr>
          <w:rFonts w:cs="Times New Roman"/>
          <w:b/>
          <w:color w:val="000000" w:themeColor="text1"/>
          <w:sz w:val="22"/>
        </w:rPr>
        <w:t>Norēķinu kārtība</w:t>
      </w:r>
    </w:p>
    <w:p w:rsidR="00E036EF" w:rsidRPr="00BB5869" w:rsidRDefault="00E036EF" w:rsidP="00E036EF">
      <w:pPr>
        <w:widowControl w:val="0"/>
        <w:numPr>
          <w:ilvl w:val="1"/>
          <w:numId w:val="4"/>
        </w:numPr>
        <w:tabs>
          <w:tab w:val="clear" w:pos="360"/>
        </w:tabs>
        <w:spacing w:line="276" w:lineRule="auto"/>
        <w:ind w:left="426" w:right="20" w:hanging="426"/>
        <w:jc w:val="both"/>
        <w:rPr>
          <w:rFonts w:cs="Times New Roman"/>
          <w:color w:val="000000" w:themeColor="text1"/>
          <w:sz w:val="22"/>
          <w:lang w:eastAsia="lv-LV"/>
        </w:rPr>
      </w:pPr>
      <w:r w:rsidRPr="00BB5869">
        <w:rPr>
          <w:rFonts w:cs="Times New Roman"/>
          <w:color w:val="000000" w:themeColor="text1"/>
          <w:sz w:val="22"/>
          <w:lang w:eastAsia="lv-LV"/>
        </w:rPr>
        <w:t>Par piegādātajām Precēm Pasūtītājs veic apmaksu ne vēlāk kā 20 (divdesmit) kalendāro dienu laikā pēc Preču pavadzīmes – rēķina abpusējas parakstīšanas.</w:t>
      </w:r>
    </w:p>
    <w:p w:rsidR="00E036EF" w:rsidRPr="00BB5869" w:rsidRDefault="00E036EF" w:rsidP="00E036EF">
      <w:pPr>
        <w:widowControl w:val="0"/>
        <w:numPr>
          <w:ilvl w:val="1"/>
          <w:numId w:val="4"/>
        </w:numPr>
        <w:tabs>
          <w:tab w:val="clear" w:pos="360"/>
        </w:tabs>
        <w:spacing w:line="276" w:lineRule="auto"/>
        <w:ind w:left="426" w:right="20" w:hanging="426"/>
        <w:jc w:val="both"/>
        <w:rPr>
          <w:rFonts w:cs="Times New Roman"/>
          <w:color w:val="000000" w:themeColor="text1"/>
          <w:sz w:val="22"/>
          <w:lang w:eastAsia="lv-LV"/>
        </w:rPr>
      </w:pPr>
      <w:r w:rsidRPr="00BB5869">
        <w:rPr>
          <w:rFonts w:cs="Times New Roman"/>
          <w:color w:val="000000" w:themeColor="text1"/>
          <w:sz w:val="22"/>
          <w:lang w:eastAsia="lv-LV"/>
        </w:rPr>
        <w:t xml:space="preserve"> Samaksa par preču piegādi tiek veikta bezskaidras naudas norēķinu veidā, rēķina apmaksu veicot uz  Piegādātāja norādīto bankas kontu.</w:t>
      </w:r>
    </w:p>
    <w:p w:rsidR="00E036EF" w:rsidRPr="00BB5869" w:rsidRDefault="00E036EF" w:rsidP="00E036EF">
      <w:pPr>
        <w:widowControl w:val="0"/>
        <w:numPr>
          <w:ilvl w:val="1"/>
          <w:numId w:val="4"/>
        </w:numPr>
        <w:tabs>
          <w:tab w:val="clear" w:pos="360"/>
        </w:tabs>
        <w:spacing w:line="276" w:lineRule="auto"/>
        <w:ind w:left="425" w:right="23" w:hanging="425"/>
        <w:jc w:val="both"/>
        <w:rPr>
          <w:rFonts w:cs="Times New Roman"/>
          <w:color w:val="000000" w:themeColor="text1"/>
          <w:sz w:val="22"/>
          <w:lang w:eastAsia="lv-LV"/>
        </w:rPr>
      </w:pPr>
      <w:r w:rsidRPr="00BB5869">
        <w:rPr>
          <w:rFonts w:cs="Times New Roman"/>
          <w:color w:val="000000" w:themeColor="text1"/>
          <w:sz w:val="22"/>
          <w:lang w:eastAsia="lv-LV"/>
        </w:rPr>
        <w:t>Par samaksas veikšanas dienu tiek uzskatīta diena, kad banka ir pieņēmusi izpildei Pasūtītāja maksājuma uzdevumu.</w:t>
      </w:r>
    </w:p>
    <w:p w:rsidR="00E036EF" w:rsidRPr="00BB5869" w:rsidRDefault="00E036EF" w:rsidP="00E036EF">
      <w:pPr>
        <w:numPr>
          <w:ilvl w:val="0"/>
          <w:numId w:val="4"/>
        </w:numPr>
        <w:tabs>
          <w:tab w:val="clear" w:pos="360"/>
        </w:tabs>
        <w:spacing w:before="120" w:line="276" w:lineRule="auto"/>
        <w:ind w:left="425" w:hanging="425"/>
        <w:jc w:val="both"/>
        <w:rPr>
          <w:rFonts w:cs="Times New Roman"/>
          <w:color w:val="000000" w:themeColor="text1"/>
          <w:sz w:val="22"/>
        </w:rPr>
      </w:pPr>
      <w:r w:rsidRPr="00BB5869">
        <w:rPr>
          <w:rFonts w:cs="Times New Roman"/>
          <w:b/>
          <w:color w:val="000000" w:themeColor="text1"/>
          <w:sz w:val="22"/>
        </w:rPr>
        <w:t>Līdzēju tiesības un pienākumi</w:t>
      </w:r>
    </w:p>
    <w:p w:rsidR="00E036EF" w:rsidRPr="00BB5869" w:rsidRDefault="00E036EF" w:rsidP="00E036EF">
      <w:pPr>
        <w:numPr>
          <w:ilvl w:val="1"/>
          <w:numId w:val="4"/>
        </w:numPr>
        <w:tabs>
          <w:tab w:val="clear" w:pos="360"/>
        </w:tabs>
        <w:spacing w:line="276" w:lineRule="auto"/>
        <w:ind w:left="426" w:hanging="426"/>
        <w:jc w:val="both"/>
        <w:rPr>
          <w:rFonts w:cs="Times New Roman"/>
          <w:color w:val="000000" w:themeColor="text1"/>
          <w:sz w:val="22"/>
        </w:rPr>
      </w:pPr>
      <w:r w:rsidRPr="00BB5869">
        <w:rPr>
          <w:rFonts w:cs="Times New Roman"/>
          <w:color w:val="000000" w:themeColor="text1"/>
          <w:sz w:val="22"/>
        </w:rPr>
        <w:t xml:space="preserve">Piegādātājam ir pienākums: </w:t>
      </w:r>
    </w:p>
    <w:p w:rsidR="00E036EF" w:rsidRPr="00BB5869" w:rsidRDefault="00E036EF" w:rsidP="00E036EF">
      <w:pPr>
        <w:numPr>
          <w:ilvl w:val="2"/>
          <w:numId w:val="4"/>
        </w:numPr>
        <w:tabs>
          <w:tab w:val="clear" w:pos="720"/>
        </w:tabs>
        <w:spacing w:line="276" w:lineRule="auto"/>
        <w:ind w:left="960"/>
        <w:jc w:val="both"/>
        <w:rPr>
          <w:rFonts w:cs="Times New Roman"/>
          <w:color w:val="000000" w:themeColor="text1"/>
          <w:sz w:val="22"/>
        </w:rPr>
      </w:pPr>
      <w:r w:rsidRPr="00BB5869">
        <w:rPr>
          <w:rFonts w:cs="Times New Roman"/>
          <w:color w:val="000000" w:themeColor="text1"/>
          <w:sz w:val="22"/>
        </w:rPr>
        <w:t xml:space="preserve">veikt savlaicīgu Preču piegādi saskaņā ar šī Līguma noteikumiem; </w:t>
      </w:r>
    </w:p>
    <w:p w:rsidR="00E036EF" w:rsidRPr="00BB5869" w:rsidRDefault="00E036EF" w:rsidP="00E036EF">
      <w:pPr>
        <w:numPr>
          <w:ilvl w:val="2"/>
          <w:numId w:val="4"/>
        </w:numPr>
        <w:tabs>
          <w:tab w:val="clear" w:pos="720"/>
        </w:tabs>
        <w:spacing w:line="276" w:lineRule="auto"/>
        <w:ind w:left="960"/>
        <w:jc w:val="both"/>
        <w:rPr>
          <w:rFonts w:cs="Times New Roman"/>
          <w:color w:val="000000" w:themeColor="text1"/>
          <w:sz w:val="22"/>
        </w:rPr>
      </w:pPr>
      <w:r w:rsidRPr="00BB5869">
        <w:rPr>
          <w:rFonts w:cs="Times New Roman"/>
          <w:color w:val="000000" w:themeColor="text1"/>
          <w:sz w:val="22"/>
        </w:rPr>
        <w:t>piegādāt Preces atbilstoši Pielikumam Nr.1</w:t>
      </w:r>
      <w:r w:rsidR="00781778">
        <w:rPr>
          <w:rFonts w:cs="Times New Roman"/>
          <w:color w:val="000000" w:themeColor="text1"/>
          <w:sz w:val="22"/>
        </w:rPr>
        <w:t>.,2.</w:t>
      </w:r>
      <w:r w:rsidRPr="00BB5869">
        <w:rPr>
          <w:rFonts w:cs="Times New Roman"/>
          <w:color w:val="000000" w:themeColor="text1"/>
          <w:sz w:val="22"/>
        </w:rPr>
        <w:t xml:space="preserve">;  </w:t>
      </w:r>
    </w:p>
    <w:p w:rsidR="00E036EF" w:rsidRPr="00BB5869" w:rsidRDefault="00E036EF" w:rsidP="00E036EF">
      <w:pPr>
        <w:numPr>
          <w:ilvl w:val="2"/>
          <w:numId w:val="4"/>
        </w:numPr>
        <w:tabs>
          <w:tab w:val="clear" w:pos="720"/>
        </w:tabs>
        <w:spacing w:line="276" w:lineRule="auto"/>
        <w:ind w:left="960"/>
        <w:jc w:val="both"/>
        <w:rPr>
          <w:rFonts w:cs="Times New Roman"/>
          <w:color w:val="000000" w:themeColor="text1"/>
          <w:sz w:val="22"/>
        </w:rPr>
      </w:pPr>
      <w:r w:rsidRPr="00BB5869">
        <w:rPr>
          <w:rFonts w:cs="Times New Roman"/>
          <w:color w:val="000000" w:themeColor="text1"/>
          <w:sz w:val="22"/>
        </w:rPr>
        <w:t xml:space="preserve">piegādāt Preces ne dārgāk par piedāvātajām cenām visā Līguma darbības laikā; </w:t>
      </w:r>
    </w:p>
    <w:p w:rsidR="00E036EF" w:rsidRPr="00BB5869" w:rsidRDefault="00E036EF" w:rsidP="00E036EF">
      <w:pPr>
        <w:numPr>
          <w:ilvl w:val="2"/>
          <w:numId w:val="4"/>
        </w:numPr>
        <w:tabs>
          <w:tab w:val="clear" w:pos="720"/>
        </w:tabs>
        <w:spacing w:line="276" w:lineRule="auto"/>
        <w:ind w:left="960"/>
        <w:jc w:val="both"/>
        <w:rPr>
          <w:rFonts w:cs="Times New Roman"/>
          <w:color w:val="000000" w:themeColor="text1"/>
          <w:sz w:val="22"/>
        </w:rPr>
      </w:pPr>
      <w:r w:rsidRPr="00BB5869">
        <w:rPr>
          <w:rFonts w:cs="Times New Roman"/>
          <w:color w:val="000000" w:themeColor="text1"/>
          <w:sz w:val="22"/>
        </w:rPr>
        <w:t>ja Piegādātājs piegādā kvalitātes prasībām neatbilstošas Preces un neatbilstība tiek atklāta pēc Preču pieņemšanas no Pasūtītāja puses, Piegādātājam ir pienākums aizstāt neatbilstošās Preces ne vēlāk kā divu darba dienu laikā pēc paziņojuma saņemšanas no Pasūtītāja;</w:t>
      </w:r>
    </w:p>
    <w:p w:rsidR="00E036EF" w:rsidRPr="00BB5869" w:rsidRDefault="00E036EF" w:rsidP="00E036EF">
      <w:pPr>
        <w:numPr>
          <w:ilvl w:val="2"/>
          <w:numId w:val="4"/>
        </w:numPr>
        <w:tabs>
          <w:tab w:val="clear" w:pos="720"/>
        </w:tabs>
        <w:spacing w:line="276" w:lineRule="auto"/>
        <w:ind w:left="960"/>
        <w:jc w:val="both"/>
        <w:rPr>
          <w:rFonts w:cs="Times New Roman"/>
          <w:color w:val="000000" w:themeColor="text1"/>
          <w:sz w:val="22"/>
        </w:rPr>
      </w:pPr>
      <w:r w:rsidRPr="00BB5869">
        <w:rPr>
          <w:rFonts w:cs="Times New Roman"/>
          <w:color w:val="000000" w:themeColor="text1"/>
          <w:sz w:val="22"/>
        </w:rPr>
        <w:t>veikt Aprīkojuma tehnisko apkalpošanu par saviem līdzekļiem visā Līguma darbības laikā</w:t>
      </w:r>
      <w:r>
        <w:rPr>
          <w:rFonts w:cs="Times New Roman"/>
          <w:color w:val="000000" w:themeColor="text1"/>
          <w:sz w:val="22"/>
        </w:rPr>
        <w:t>, nodrošinot to nepārtrauktu strādātspēju</w:t>
      </w:r>
      <w:r w:rsidRPr="00BB5869">
        <w:rPr>
          <w:rFonts w:cs="Times New Roman"/>
          <w:color w:val="000000" w:themeColor="text1"/>
          <w:sz w:val="22"/>
        </w:rPr>
        <w:t>;</w:t>
      </w:r>
    </w:p>
    <w:p w:rsidR="00E036EF" w:rsidRPr="00BB5869" w:rsidRDefault="00E036EF" w:rsidP="00E036EF">
      <w:pPr>
        <w:numPr>
          <w:ilvl w:val="2"/>
          <w:numId w:val="4"/>
        </w:numPr>
        <w:tabs>
          <w:tab w:val="clear" w:pos="720"/>
        </w:tabs>
        <w:spacing w:line="276" w:lineRule="auto"/>
        <w:ind w:left="960"/>
        <w:jc w:val="both"/>
        <w:rPr>
          <w:rFonts w:cs="Times New Roman"/>
          <w:color w:val="000000" w:themeColor="text1"/>
          <w:sz w:val="22"/>
        </w:rPr>
      </w:pPr>
      <w:r w:rsidRPr="00BB5869">
        <w:rPr>
          <w:rFonts w:cs="Times New Roman"/>
          <w:color w:val="000000" w:themeColor="text1"/>
          <w:sz w:val="22"/>
        </w:rPr>
        <w:t>veikt personāla apmācību ar uzstādīto Aprīkojumu un reaģentiem par saviem līdzekļiem;</w:t>
      </w:r>
    </w:p>
    <w:p w:rsidR="00E036EF" w:rsidRPr="00BB5869" w:rsidRDefault="00E036EF" w:rsidP="00E036EF">
      <w:pPr>
        <w:numPr>
          <w:ilvl w:val="2"/>
          <w:numId w:val="4"/>
        </w:numPr>
        <w:tabs>
          <w:tab w:val="clear" w:pos="720"/>
        </w:tabs>
        <w:spacing w:line="276" w:lineRule="auto"/>
        <w:ind w:left="960"/>
        <w:jc w:val="both"/>
        <w:rPr>
          <w:rFonts w:cs="Times New Roman"/>
          <w:color w:val="000000" w:themeColor="text1"/>
          <w:sz w:val="22"/>
        </w:rPr>
      </w:pPr>
      <w:r w:rsidRPr="00BB5869">
        <w:rPr>
          <w:rFonts w:cs="Times New Roman"/>
          <w:color w:val="000000" w:themeColor="text1"/>
          <w:sz w:val="22"/>
        </w:rPr>
        <w:t>nodrošināt servisa pieejamību visā Līguma darbības laikā;</w:t>
      </w:r>
    </w:p>
    <w:p w:rsidR="00E036EF" w:rsidRPr="00573EE7" w:rsidRDefault="00E036EF" w:rsidP="00573EE7">
      <w:pPr>
        <w:numPr>
          <w:ilvl w:val="2"/>
          <w:numId w:val="4"/>
        </w:numPr>
        <w:tabs>
          <w:tab w:val="clear" w:pos="720"/>
        </w:tabs>
        <w:spacing w:line="276" w:lineRule="auto"/>
        <w:ind w:left="960"/>
        <w:jc w:val="both"/>
        <w:rPr>
          <w:rFonts w:cs="Times New Roman"/>
          <w:color w:val="000000" w:themeColor="text1"/>
          <w:sz w:val="22"/>
        </w:rPr>
      </w:pPr>
      <w:r w:rsidRPr="00BB5869">
        <w:rPr>
          <w:rFonts w:cs="Times New Roman"/>
          <w:color w:val="000000" w:themeColor="text1"/>
          <w:sz w:val="22"/>
        </w:rPr>
        <w:t>Piegādātājs ir atbildīgs trešo personu un Pasūtītāja priekšā par kaitējumu, kas tiem radies sakarā ar Preču kvalitātes trūkumiem;</w:t>
      </w:r>
    </w:p>
    <w:p w:rsidR="00E036EF" w:rsidRPr="00BB5869" w:rsidRDefault="00E036EF" w:rsidP="00E036EF">
      <w:pPr>
        <w:numPr>
          <w:ilvl w:val="1"/>
          <w:numId w:val="4"/>
        </w:numPr>
        <w:tabs>
          <w:tab w:val="clear" w:pos="360"/>
          <w:tab w:val="num" w:pos="426"/>
        </w:tabs>
        <w:spacing w:line="276" w:lineRule="auto"/>
        <w:ind w:left="426" w:hanging="426"/>
        <w:jc w:val="both"/>
        <w:rPr>
          <w:rFonts w:cs="Times New Roman"/>
          <w:color w:val="000000" w:themeColor="text1"/>
          <w:sz w:val="22"/>
        </w:rPr>
      </w:pPr>
      <w:r w:rsidRPr="00BB5869">
        <w:rPr>
          <w:rFonts w:cs="Times New Roman"/>
          <w:color w:val="000000" w:themeColor="text1"/>
          <w:sz w:val="22"/>
        </w:rPr>
        <w:t>Piegādātājam ir tiesības:</w:t>
      </w:r>
    </w:p>
    <w:p w:rsidR="00E036EF" w:rsidRPr="00BB5869" w:rsidRDefault="00E036EF" w:rsidP="00E036EF">
      <w:pPr>
        <w:numPr>
          <w:ilvl w:val="2"/>
          <w:numId w:val="6"/>
        </w:numPr>
        <w:spacing w:line="276" w:lineRule="auto"/>
        <w:ind w:left="993" w:hanging="709"/>
        <w:jc w:val="both"/>
        <w:rPr>
          <w:rFonts w:cs="Times New Roman"/>
          <w:color w:val="000000" w:themeColor="text1"/>
          <w:sz w:val="22"/>
        </w:rPr>
      </w:pPr>
      <w:r w:rsidRPr="00BB5869">
        <w:rPr>
          <w:rFonts w:cs="Times New Roman"/>
          <w:color w:val="000000" w:themeColor="text1"/>
          <w:sz w:val="22"/>
        </w:rPr>
        <w:t>saņemt pirkuma maksu par pienācīgi piegādātām Precēm;</w:t>
      </w:r>
    </w:p>
    <w:p w:rsidR="00E036EF" w:rsidRPr="00BB5869" w:rsidRDefault="00E036EF" w:rsidP="00E036EF">
      <w:pPr>
        <w:numPr>
          <w:ilvl w:val="2"/>
          <w:numId w:val="6"/>
        </w:numPr>
        <w:spacing w:line="276" w:lineRule="auto"/>
        <w:ind w:left="993" w:hanging="709"/>
        <w:jc w:val="both"/>
        <w:rPr>
          <w:rFonts w:cs="Times New Roman"/>
          <w:color w:val="000000" w:themeColor="text1"/>
          <w:sz w:val="22"/>
        </w:rPr>
      </w:pPr>
      <w:r w:rsidRPr="00BB5869">
        <w:rPr>
          <w:rFonts w:cs="Times New Roman"/>
          <w:color w:val="000000" w:themeColor="text1"/>
          <w:sz w:val="22"/>
        </w:rPr>
        <w:t>piekļūt Aprīkojumam tehniskās apkalpošanas un apkopes veikšanai, iepriekš saskaņojot laiku ar Pasūtītāju.</w:t>
      </w:r>
    </w:p>
    <w:p w:rsidR="00E036EF" w:rsidRPr="00BB5869" w:rsidRDefault="00E036EF" w:rsidP="00E036EF">
      <w:pPr>
        <w:numPr>
          <w:ilvl w:val="1"/>
          <w:numId w:val="6"/>
        </w:numPr>
        <w:spacing w:line="276" w:lineRule="auto"/>
        <w:ind w:left="426" w:hanging="399"/>
        <w:jc w:val="both"/>
        <w:rPr>
          <w:rFonts w:cs="Times New Roman"/>
          <w:color w:val="000000" w:themeColor="text1"/>
          <w:sz w:val="22"/>
        </w:rPr>
      </w:pPr>
      <w:r w:rsidRPr="00BB5869">
        <w:rPr>
          <w:rFonts w:cs="Times New Roman"/>
          <w:color w:val="000000" w:themeColor="text1"/>
          <w:sz w:val="22"/>
        </w:rPr>
        <w:t>Pasūtītājam ir pienākums:</w:t>
      </w:r>
    </w:p>
    <w:p w:rsidR="00E036EF" w:rsidRPr="00BB5869" w:rsidRDefault="00E036EF" w:rsidP="00E036EF">
      <w:pPr>
        <w:numPr>
          <w:ilvl w:val="2"/>
          <w:numId w:val="6"/>
        </w:numPr>
        <w:spacing w:line="276" w:lineRule="auto"/>
        <w:ind w:left="993"/>
        <w:jc w:val="both"/>
        <w:rPr>
          <w:rFonts w:cs="Times New Roman"/>
          <w:color w:val="000000" w:themeColor="text1"/>
          <w:sz w:val="22"/>
        </w:rPr>
      </w:pPr>
      <w:r w:rsidRPr="00BB5869">
        <w:rPr>
          <w:rFonts w:cs="Times New Roman"/>
          <w:color w:val="000000" w:themeColor="text1"/>
          <w:sz w:val="22"/>
        </w:rPr>
        <w:lastRenderedPageBreak/>
        <w:t>nodrošināt saņemto Preču pieņemšanu, pienācīgu uzglabāšanu un faktiskās izlietošanas uzskaiti;</w:t>
      </w:r>
    </w:p>
    <w:p w:rsidR="00E036EF" w:rsidRPr="00BB5869" w:rsidRDefault="00E036EF" w:rsidP="00E036EF">
      <w:pPr>
        <w:numPr>
          <w:ilvl w:val="2"/>
          <w:numId w:val="6"/>
        </w:numPr>
        <w:spacing w:line="276" w:lineRule="auto"/>
        <w:ind w:left="993"/>
        <w:jc w:val="both"/>
        <w:rPr>
          <w:rFonts w:cs="Times New Roman"/>
          <w:color w:val="000000" w:themeColor="text1"/>
          <w:sz w:val="22"/>
        </w:rPr>
      </w:pPr>
      <w:r w:rsidRPr="00BB5869">
        <w:rPr>
          <w:rFonts w:cs="Times New Roman"/>
          <w:color w:val="000000" w:themeColor="text1"/>
          <w:sz w:val="22"/>
        </w:rPr>
        <w:t>ievērot uzstādītās Aprīkojuma lietošanas instrukciju;</w:t>
      </w:r>
    </w:p>
    <w:p w:rsidR="00E036EF" w:rsidRPr="00BB5869" w:rsidRDefault="00E036EF" w:rsidP="00E036EF">
      <w:pPr>
        <w:numPr>
          <w:ilvl w:val="2"/>
          <w:numId w:val="6"/>
        </w:numPr>
        <w:spacing w:line="276" w:lineRule="auto"/>
        <w:ind w:left="993"/>
        <w:jc w:val="both"/>
        <w:rPr>
          <w:rFonts w:cs="Times New Roman"/>
          <w:color w:val="000000" w:themeColor="text1"/>
          <w:sz w:val="22"/>
        </w:rPr>
      </w:pPr>
      <w:r w:rsidRPr="00BB5869">
        <w:rPr>
          <w:rFonts w:cs="Times New Roman"/>
          <w:color w:val="000000" w:themeColor="text1"/>
          <w:sz w:val="22"/>
        </w:rPr>
        <w:t>pretenzijas par piegādāto preču apjomu un atbilstību derīguma termiņam paziņot 3 (trīs) darba dienu laikā no piegādes brīža, pretējā gadījumā iebildumi šajā sakarā izteikti būt nevar.</w:t>
      </w:r>
    </w:p>
    <w:p w:rsidR="00E036EF" w:rsidRPr="00BB5869" w:rsidRDefault="00E036EF" w:rsidP="00E036EF">
      <w:pPr>
        <w:numPr>
          <w:ilvl w:val="1"/>
          <w:numId w:val="6"/>
        </w:numPr>
        <w:spacing w:line="276" w:lineRule="auto"/>
        <w:ind w:left="426" w:hanging="399"/>
        <w:jc w:val="both"/>
        <w:rPr>
          <w:rFonts w:cs="Times New Roman"/>
          <w:color w:val="000000" w:themeColor="text1"/>
          <w:sz w:val="22"/>
        </w:rPr>
      </w:pPr>
      <w:r w:rsidRPr="00BB5869">
        <w:rPr>
          <w:rFonts w:cs="Times New Roman"/>
          <w:color w:val="000000" w:themeColor="text1"/>
          <w:sz w:val="22"/>
        </w:rPr>
        <w:t>Pasūtītājam ir tiesības:</w:t>
      </w:r>
    </w:p>
    <w:p w:rsidR="00E036EF" w:rsidRPr="00BB5869" w:rsidRDefault="00E036EF" w:rsidP="00E036EF">
      <w:pPr>
        <w:numPr>
          <w:ilvl w:val="2"/>
          <w:numId w:val="6"/>
        </w:numPr>
        <w:spacing w:line="276" w:lineRule="auto"/>
        <w:ind w:left="993"/>
        <w:jc w:val="both"/>
        <w:rPr>
          <w:rFonts w:cs="Times New Roman"/>
          <w:color w:val="000000" w:themeColor="text1"/>
          <w:sz w:val="22"/>
        </w:rPr>
      </w:pPr>
      <w:r w:rsidRPr="00BB5869">
        <w:rPr>
          <w:rFonts w:cs="Times New Roman"/>
          <w:color w:val="000000" w:themeColor="text1"/>
          <w:sz w:val="22"/>
        </w:rPr>
        <w:t>atteikties pieņemt Preces, ja netiek ievērots to piegādes termiņš, ja tiek piegādāta nekvalitatīva, bojāta vai Līguma prasībām neatbilstoša Prece;</w:t>
      </w:r>
    </w:p>
    <w:p w:rsidR="00E036EF" w:rsidRPr="00BB5869" w:rsidRDefault="00E036EF" w:rsidP="00E036EF">
      <w:pPr>
        <w:numPr>
          <w:ilvl w:val="2"/>
          <w:numId w:val="6"/>
        </w:numPr>
        <w:spacing w:line="276" w:lineRule="auto"/>
        <w:ind w:left="993"/>
        <w:jc w:val="both"/>
        <w:rPr>
          <w:rFonts w:cs="Times New Roman"/>
          <w:color w:val="000000" w:themeColor="text1"/>
          <w:sz w:val="22"/>
        </w:rPr>
      </w:pPr>
      <w:r w:rsidRPr="00BB5869">
        <w:rPr>
          <w:rFonts w:cs="Times New Roman"/>
          <w:color w:val="000000" w:themeColor="text1"/>
          <w:sz w:val="22"/>
        </w:rPr>
        <w:t>ja Piegādātājs turpmāk nespēj piegādāt Preces vai atsakās piegādāt Preces piedāvātajām cenām, Pasūtītājs rīkojas atbilstoši Līguma 10.3. un 10.4. punktos noteiktajam.</w:t>
      </w:r>
    </w:p>
    <w:p w:rsidR="00E036EF" w:rsidRPr="00BB5869" w:rsidRDefault="00E036EF" w:rsidP="00E036EF">
      <w:pPr>
        <w:numPr>
          <w:ilvl w:val="1"/>
          <w:numId w:val="6"/>
        </w:numPr>
        <w:spacing w:line="276" w:lineRule="auto"/>
        <w:ind w:left="426" w:hanging="399"/>
        <w:jc w:val="both"/>
        <w:rPr>
          <w:rFonts w:cs="Times New Roman"/>
          <w:color w:val="000000" w:themeColor="text1"/>
          <w:sz w:val="22"/>
        </w:rPr>
      </w:pPr>
      <w:r w:rsidRPr="00BB5869">
        <w:rPr>
          <w:rFonts w:cs="Times New Roman"/>
          <w:color w:val="000000" w:themeColor="text1"/>
          <w:sz w:val="22"/>
        </w:rPr>
        <w:t>Abi Līdzēji ir pilnībā savstarpēji atbildīgi par zaudējumiem, kurus tie nodara viens otram ar šī Līguma neizpildi vai nepienācīgu izpildi.</w:t>
      </w:r>
    </w:p>
    <w:p w:rsidR="00E036EF" w:rsidRPr="00BB5869" w:rsidRDefault="00E036EF" w:rsidP="00E036EF">
      <w:pPr>
        <w:numPr>
          <w:ilvl w:val="1"/>
          <w:numId w:val="6"/>
        </w:numPr>
        <w:spacing w:line="276" w:lineRule="auto"/>
        <w:ind w:left="426" w:hanging="399"/>
        <w:jc w:val="both"/>
        <w:rPr>
          <w:rFonts w:cs="Times New Roman"/>
          <w:color w:val="000000" w:themeColor="text1"/>
          <w:sz w:val="22"/>
        </w:rPr>
      </w:pPr>
      <w:r w:rsidRPr="00BB5869">
        <w:rPr>
          <w:rFonts w:cs="Times New Roman"/>
          <w:color w:val="000000" w:themeColor="text1"/>
          <w:sz w:val="22"/>
          <w:lang w:eastAsia="lv-LV"/>
        </w:rPr>
        <w:t>Pretenziju pieteikšanas kārtība:</w:t>
      </w:r>
    </w:p>
    <w:p w:rsidR="00E036EF" w:rsidRPr="00BB5869" w:rsidRDefault="00E036EF" w:rsidP="00E036EF">
      <w:pPr>
        <w:numPr>
          <w:ilvl w:val="2"/>
          <w:numId w:val="6"/>
        </w:numPr>
        <w:spacing w:line="276" w:lineRule="auto"/>
        <w:ind w:left="993"/>
        <w:jc w:val="both"/>
        <w:rPr>
          <w:rFonts w:cs="Times New Roman"/>
          <w:color w:val="000000" w:themeColor="text1"/>
          <w:sz w:val="22"/>
          <w:lang w:eastAsia="lv-LV"/>
        </w:rPr>
      </w:pPr>
      <w:r w:rsidRPr="00BB5869">
        <w:rPr>
          <w:rFonts w:cs="Times New Roman"/>
          <w:color w:val="000000" w:themeColor="text1"/>
          <w:sz w:val="22"/>
          <w:lang w:eastAsia="lv-LV"/>
        </w:rPr>
        <w:t>ja, pieņemot Preces, Pasūtītājs atklāj Preču iztrūkumu, bojājumu, neatbilstību kvalitātes prasībām vai cita veida neatbilstību Līguma noteikumiem un pavaddokumentiem, Pasūtītājs Preču pavadzīmes - rēķinu neparaksta, bet par iztrūkuma vai neatbilstības faktu sastāda aktu un trīs darba dienu laikā uzraksta un nogādā Piegādātājam rakstveida pretenziju;</w:t>
      </w:r>
    </w:p>
    <w:p w:rsidR="00E036EF" w:rsidRPr="00BB5869" w:rsidRDefault="00E036EF" w:rsidP="00E036EF">
      <w:pPr>
        <w:numPr>
          <w:ilvl w:val="2"/>
          <w:numId w:val="6"/>
        </w:numPr>
        <w:spacing w:line="276" w:lineRule="auto"/>
        <w:ind w:left="993"/>
        <w:jc w:val="both"/>
        <w:rPr>
          <w:rFonts w:cs="Times New Roman"/>
          <w:color w:val="000000" w:themeColor="text1"/>
          <w:sz w:val="22"/>
        </w:rPr>
      </w:pPr>
      <w:r w:rsidRPr="00BB5869">
        <w:rPr>
          <w:rFonts w:cs="Times New Roman"/>
          <w:color w:val="000000" w:themeColor="text1"/>
          <w:sz w:val="22"/>
          <w:lang w:eastAsia="lv-LV"/>
        </w:rPr>
        <w:t>Piegādātājs divu darba dienu laikā pēc Pasūtītāja pretenzijas saņemšanas aizvieto bojātās vai neatbilstošās Preces ar jaunām, atbilstošām Precēm.</w:t>
      </w:r>
    </w:p>
    <w:p w:rsidR="00E036EF" w:rsidRPr="00BB5869" w:rsidRDefault="00E036EF" w:rsidP="00E036EF">
      <w:pPr>
        <w:spacing w:line="276" w:lineRule="auto"/>
        <w:ind w:left="993"/>
        <w:rPr>
          <w:rFonts w:cs="Times New Roman"/>
          <w:color w:val="000000" w:themeColor="text1"/>
          <w:sz w:val="22"/>
        </w:rPr>
      </w:pPr>
    </w:p>
    <w:p w:rsidR="00E036EF" w:rsidRPr="00BB5869" w:rsidRDefault="00E036EF" w:rsidP="00E036EF">
      <w:pPr>
        <w:pStyle w:val="BodyText"/>
        <w:numPr>
          <w:ilvl w:val="0"/>
          <w:numId w:val="5"/>
        </w:numPr>
        <w:spacing w:before="120" w:after="0" w:line="276" w:lineRule="auto"/>
        <w:jc w:val="both"/>
        <w:rPr>
          <w:rFonts w:cs="Times New Roman"/>
          <w:color w:val="000000" w:themeColor="text1"/>
          <w:sz w:val="22"/>
        </w:rPr>
      </w:pPr>
      <w:r w:rsidRPr="00BB5869">
        <w:rPr>
          <w:rFonts w:cs="Times New Roman"/>
          <w:b/>
          <w:bCs/>
          <w:iCs/>
          <w:color w:val="000000" w:themeColor="text1"/>
          <w:sz w:val="22"/>
        </w:rPr>
        <w:t>Līdzēju atbildība</w:t>
      </w:r>
    </w:p>
    <w:p w:rsidR="00E036EF" w:rsidRPr="00BB5869" w:rsidRDefault="00E036EF" w:rsidP="00E036EF">
      <w:pPr>
        <w:pStyle w:val="BodyText"/>
        <w:numPr>
          <w:ilvl w:val="1"/>
          <w:numId w:val="5"/>
        </w:numPr>
        <w:spacing w:after="0" w:line="276" w:lineRule="auto"/>
        <w:ind w:left="426" w:hanging="426"/>
        <w:jc w:val="both"/>
        <w:rPr>
          <w:rFonts w:cs="Times New Roman"/>
          <w:color w:val="000000" w:themeColor="text1"/>
          <w:sz w:val="22"/>
        </w:rPr>
      </w:pPr>
      <w:r w:rsidRPr="00BB5869">
        <w:rPr>
          <w:rFonts w:cs="Times New Roman"/>
          <w:color w:val="000000" w:themeColor="text1"/>
          <w:sz w:val="22"/>
        </w:rPr>
        <w:t>Reaģentu nepiegādes gadījumā Piegādātājam jānodrošina par saviem līdzekļiem attiecīgā testa veikšanu citā akreditētā iestādē</w:t>
      </w:r>
      <w:r>
        <w:rPr>
          <w:rFonts w:cs="Times New Roman"/>
          <w:color w:val="000000" w:themeColor="text1"/>
          <w:sz w:val="22"/>
        </w:rPr>
        <w:t xml:space="preserve"> vai jāatlīdzina Pasūtītāja zaudējumi, ko veido testa materiālu transportēšanas izmaksas, kā arī cenu starpība starp Piegādātāja un Pasūtītāja nolīgto, un Pasūtītāja faktiski samaksāto.</w:t>
      </w:r>
    </w:p>
    <w:p w:rsidR="00E036EF" w:rsidRPr="00BB5869" w:rsidRDefault="00E036EF" w:rsidP="00E036EF">
      <w:pPr>
        <w:numPr>
          <w:ilvl w:val="1"/>
          <w:numId w:val="5"/>
        </w:numPr>
        <w:spacing w:line="276" w:lineRule="auto"/>
        <w:ind w:left="426" w:hanging="426"/>
        <w:jc w:val="both"/>
        <w:rPr>
          <w:rFonts w:cs="Times New Roman"/>
          <w:color w:val="000000" w:themeColor="text1"/>
          <w:sz w:val="22"/>
        </w:rPr>
      </w:pPr>
      <w:r w:rsidRPr="00BB5869">
        <w:rPr>
          <w:rFonts w:cs="Times New Roman"/>
          <w:color w:val="000000" w:themeColor="text1"/>
          <w:sz w:val="22"/>
          <w:lang w:eastAsia="lv-LV"/>
        </w:rPr>
        <w:t xml:space="preserve">Ja Piegādātājs nevar piegādāt Preces vai atsakās piegādāt Preces par Pielikumā Nr. l noteiktām cenām, Pasūtītājam ir tiesības saņemt līgumsodu EUR 25,00 (divdesmit pieci </w:t>
      </w:r>
      <w:r w:rsidRPr="00BB5869">
        <w:rPr>
          <w:rFonts w:cs="Times New Roman"/>
          <w:i/>
          <w:color w:val="000000" w:themeColor="text1"/>
          <w:sz w:val="22"/>
          <w:lang w:eastAsia="lv-LV"/>
        </w:rPr>
        <w:t>euro</w:t>
      </w:r>
      <w:r w:rsidRPr="00BB5869">
        <w:rPr>
          <w:rFonts w:cs="Times New Roman"/>
          <w:color w:val="000000" w:themeColor="text1"/>
          <w:sz w:val="22"/>
          <w:lang w:eastAsia="lv-LV"/>
        </w:rPr>
        <w:t xml:space="preserve"> 00 centi) par katru nepiegādāto Preču pozīciju.</w:t>
      </w:r>
    </w:p>
    <w:p w:rsidR="00E036EF" w:rsidRPr="00BB5869" w:rsidRDefault="00E036EF" w:rsidP="00E036EF">
      <w:pPr>
        <w:numPr>
          <w:ilvl w:val="1"/>
          <w:numId w:val="5"/>
        </w:numPr>
        <w:spacing w:line="276" w:lineRule="auto"/>
        <w:ind w:left="426" w:hanging="426"/>
        <w:jc w:val="both"/>
        <w:rPr>
          <w:rFonts w:cs="Times New Roman"/>
          <w:color w:val="000000" w:themeColor="text1"/>
          <w:sz w:val="22"/>
        </w:rPr>
      </w:pPr>
      <w:r w:rsidRPr="00BB5869">
        <w:rPr>
          <w:rFonts w:cs="Times New Roman"/>
          <w:color w:val="000000" w:themeColor="text1"/>
          <w:sz w:val="22"/>
        </w:rPr>
        <w:t>Ja Piegādātājs Līguma darbības laikā atsakās piegādāt četras vai vairāk Preču pozīcijas par Pielikumā Nr.1 noteiktajām cenām, Līgums ar Piegādātāju var tikt izbeigts attiecībā uz visām Pielikumā Nr.1 norādītajām Preču pozīcijām. Līgums tiek uzskatīts par izbeigtu vienpadsmitajā dienā pēc paziņojuma nosūtīšanas Piegādātājam.</w:t>
      </w:r>
    </w:p>
    <w:p w:rsidR="00E036EF" w:rsidRPr="00BB5869" w:rsidRDefault="00E036EF" w:rsidP="00E036EF">
      <w:pPr>
        <w:numPr>
          <w:ilvl w:val="1"/>
          <w:numId w:val="5"/>
        </w:numPr>
        <w:spacing w:line="276" w:lineRule="auto"/>
        <w:ind w:left="426" w:hanging="426"/>
        <w:jc w:val="both"/>
        <w:rPr>
          <w:rFonts w:cs="Times New Roman"/>
          <w:color w:val="000000" w:themeColor="text1"/>
          <w:sz w:val="22"/>
        </w:rPr>
      </w:pPr>
      <w:r w:rsidRPr="00BB5869">
        <w:rPr>
          <w:rFonts w:cs="Times New Roman"/>
          <w:color w:val="000000" w:themeColor="text1"/>
          <w:sz w:val="22"/>
          <w:lang w:eastAsia="lv-LV"/>
        </w:rPr>
        <w:t>Par katru Preču piegādes nokavēšanas gadījumu Pasūtītājs ir tiesīgs saņemt no Piegādātāja līgumsodu 0,15 (nulle komats piecpadsmit) % apmērā par katru nokavēto dienu no nokavētās piegādes (pasūtījuma) kopsummas,</w:t>
      </w:r>
      <w:r w:rsidRPr="00BB5869">
        <w:rPr>
          <w:rFonts w:cs="Times New Roman"/>
          <w:color w:val="000000" w:themeColor="text1"/>
          <w:sz w:val="22"/>
        </w:rPr>
        <w:t xml:space="preserve"> </w:t>
      </w:r>
      <w:r w:rsidRPr="00BB5869">
        <w:rPr>
          <w:rFonts w:cs="Times New Roman"/>
          <w:color w:val="000000" w:themeColor="text1"/>
          <w:sz w:val="22"/>
          <w:lang w:eastAsia="lv-LV"/>
        </w:rPr>
        <w:t>bet ne vairāk kā 10 (desmit) % no piegādes  summas.</w:t>
      </w:r>
    </w:p>
    <w:p w:rsidR="00E036EF" w:rsidRPr="00BB5869" w:rsidRDefault="00E036EF" w:rsidP="00E036EF">
      <w:pPr>
        <w:numPr>
          <w:ilvl w:val="1"/>
          <w:numId w:val="5"/>
        </w:numPr>
        <w:spacing w:line="276" w:lineRule="auto"/>
        <w:ind w:left="426" w:hanging="426"/>
        <w:jc w:val="both"/>
        <w:rPr>
          <w:rFonts w:cs="Times New Roman"/>
          <w:color w:val="000000" w:themeColor="text1"/>
          <w:sz w:val="22"/>
        </w:rPr>
      </w:pPr>
      <w:r w:rsidRPr="00BB5869">
        <w:rPr>
          <w:rFonts w:cs="Times New Roman"/>
          <w:color w:val="000000" w:themeColor="text1"/>
          <w:sz w:val="22"/>
          <w:lang w:eastAsia="lv-LV"/>
        </w:rPr>
        <w:t>Par katru Preču apmaksas nokavējumu Piegādātājs ir tiesīgs saņemt no Pasūtītāja līgumsodu 0,</w:t>
      </w:r>
      <w:r w:rsidR="00781778">
        <w:rPr>
          <w:rFonts w:cs="Times New Roman"/>
          <w:color w:val="000000" w:themeColor="text1"/>
          <w:sz w:val="22"/>
          <w:lang w:eastAsia="lv-LV"/>
        </w:rPr>
        <w:t>0</w:t>
      </w:r>
      <w:r w:rsidRPr="00BB5869">
        <w:rPr>
          <w:rFonts w:cs="Times New Roman"/>
          <w:color w:val="000000" w:themeColor="text1"/>
          <w:sz w:val="22"/>
          <w:lang w:eastAsia="lv-LV"/>
        </w:rPr>
        <w:t>15(nulle komats nulle piecpadsmit) % apmērā par katru nokavēto samaksas dienu no neapmaksātās summas, bet</w:t>
      </w:r>
      <w:r w:rsidRPr="00BB5869">
        <w:rPr>
          <w:rFonts w:cs="Times New Roman"/>
          <w:color w:val="000000" w:themeColor="text1"/>
          <w:sz w:val="22"/>
        </w:rPr>
        <w:t xml:space="preserve"> </w:t>
      </w:r>
      <w:r w:rsidRPr="00BB5869">
        <w:rPr>
          <w:rFonts w:cs="Times New Roman"/>
          <w:color w:val="000000" w:themeColor="text1"/>
          <w:sz w:val="22"/>
          <w:lang w:eastAsia="lv-LV"/>
        </w:rPr>
        <w:t>ne vairāk kā 10 (desmit) % no neapmaksātās summas.</w:t>
      </w:r>
    </w:p>
    <w:p w:rsidR="00E036EF" w:rsidRPr="00BB5869" w:rsidRDefault="00E036EF" w:rsidP="00E036EF">
      <w:pPr>
        <w:numPr>
          <w:ilvl w:val="1"/>
          <w:numId w:val="5"/>
        </w:numPr>
        <w:spacing w:line="276" w:lineRule="auto"/>
        <w:ind w:left="426" w:hanging="426"/>
        <w:jc w:val="both"/>
        <w:rPr>
          <w:rFonts w:cs="Times New Roman"/>
          <w:color w:val="000000" w:themeColor="text1"/>
          <w:sz w:val="22"/>
        </w:rPr>
      </w:pPr>
      <w:r w:rsidRPr="00BB5869">
        <w:rPr>
          <w:rFonts w:cs="Times New Roman"/>
          <w:color w:val="000000" w:themeColor="text1"/>
          <w:sz w:val="22"/>
        </w:rPr>
        <w:t>Līgumsoda samaksa neatbrīvo Līdzēji no pārējo Līguma saistību izpildes, kā arī zaudējumu atlīdzināšanas otram Līdzējam.</w:t>
      </w:r>
    </w:p>
    <w:p w:rsidR="00E036EF" w:rsidRPr="00BB5869" w:rsidRDefault="00E036EF" w:rsidP="00E036EF">
      <w:pPr>
        <w:spacing w:line="276" w:lineRule="auto"/>
        <w:rPr>
          <w:rFonts w:cs="Times New Roman"/>
          <w:color w:val="000000" w:themeColor="text1"/>
          <w:sz w:val="22"/>
        </w:rPr>
      </w:pPr>
    </w:p>
    <w:p w:rsidR="00E036EF" w:rsidRPr="00BB5869" w:rsidRDefault="00E036EF" w:rsidP="00E036EF">
      <w:pPr>
        <w:numPr>
          <w:ilvl w:val="0"/>
          <w:numId w:val="5"/>
        </w:numPr>
        <w:spacing w:before="120" w:line="276" w:lineRule="auto"/>
        <w:ind w:left="426" w:hanging="426"/>
        <w:jc w:val="both"/>
        <w:rPr>
          <w:rFonts w:cs="Times New Roman"/>
          <w:b/>
          <w:color w:val="000000" w:themeColor="text1"/>
          <w:sz w:val="22"/>
        </w:rPr>
      </w:pPr>
      <w:r w:rsidRPr="00BB5869">
        <w:rPr>
          <w:rFonts w:cs="Times New Roman"/>
          <w:b/>
          <w:color w:val="000000" w:themeColor="text1"/>
          <w:sz w:val="22"/>
        </w:rPr>
        <w:t>Līguma grozīšanas kārtība un kārtība, kādā pieļaujama atkāpšanās no līguma</w:t>
      </w:r>
    </w:p>
    <w:p w:rsidR="00E036EF" w:rsidRPr="00BB5869" w:rsidRDefault="00E036EF" w:rsidP="00E036EF">
      <w:pPr>
        <w:numPr>
          <w:ilvl w:val="1"/>
          <w:numId w:val="5"/>
        </w:numPr>
        <w:tabs>
          <w:tab w:val="left" w:pos="284"/>
          <w:tab w:val="left" w:pos="567"/>
          <w:tab w:val="left" w:pos="851"/>
        </w:tabs>
        <w:spacing w:line="276" w:lineRule="auto"/>
        <w:ind w:left="0" w:firstLine="0"/>
        <w:jc w:val="both"/>
        <w:rPr>
          <w:rFonts w:cs="Times New Roman"/>
          <w:color w:val="000000" w:themeColor="text1"/>
          <w:sz w:val="22"/>
        </w:rPr>
      </w:pPr>
      <w:r w:rsidRPr="00BB5869">
        <w:rPr>
          <w:rFonts w:cs="Times New Roman"/>
          <w:color w:val="000000" w:themeColor="text1"/>
          <w:sz w:val="22"/>
        </w:rPr>
        <w:t xml:space="preserve">Līgumu var grozīt vai izbeigt pirms tajā noteikto saistību izpildes, Līdzējiem vienojoties rakstveidā, saskaņā ar Līgumu un Latvijas Republikā spēkā esošajiem normatīvajiem aktiem. </w:t>
      </w:r>
    </w:p>
    <w:p w:rsidR="00E036EF" w:rsidRPr="00BB5869" w:rsidRDefault="00E036EF" w:rsidP="00E036EF">
      <w:pPr>
        <w:pStyle w:val="ListParagraph"/>
        <w:numPr>
          <w:ilvl w:val="1"/>
          <w:numId w:val="5"/>
        </w:numPr>
        <w:spacing w:line="276" w:lineRule="auto"/>
        <w:ind w:left="0" w:firstLine="0"/>
        <w:rPr>
          <w:rFonts w:cs="Times New Roman"/>
          <w:color w:val="000000" w:themeColor="text1"/>
          <w:sz w:val="22"/>
        </w:rPr>
      </w:pPr>
      <w:r w:rsidRPr="00BB5869">
        <w:rPr>
          <w:rFonts w:cs="Times New Roman"/>
          <w:color w:val="000000" w:themeColor="text1"/>
          <w:sz w:val="22"/>
        </w:rPr>
        <w:lastRenderedPageBreak/>
        <w:t>Līdzēji var grozīt Līgumā noteikto Preču piegādes kārtību, ja šādu grozījumu nepieciešamību pamato objektīvi apstākļi, kas nav atkarīgi no Līdzēju gribas, vai lai novērstu kļūdas.</w:t>
      </w:r>
    </w:p>
    <w:p w:rsidR="00E036EF" w:rsidRPr="00BB5869" w:rsidRDefault="00E036EF" w:rsidP="00E036EF">
      <w:pPr>
        <w:numPr>
          <w:ilvl w:val="1"/>
          <w:numId w:val="5"/>
        </w:numPr>
        <w:tabs>
          <w:tab w:val="left" w:pos="284"/>
          <w:tab w:val="left" w:pos="567"/>
          <w:tab w:val="left" w:pos="851"/>
        </w:tabs>
        <w:spacing w:line="276" w:lineRule="auto"/>
        <w:ind w:left="0" w:firstLine="0"/>
        <w:jc w:val="both"/>
        <w:rPr>
          <w:rFonts w:cs="Times New Roman"/>
          <w:color w:val="000000" w:themeColor="text1"/>
          <w:sz w:val="22"/>
        </w:rPr>
      </w:pPr>
      <w:r w:rsidRPr="00BB5869">
        <w:rPr>
          <w:rFonts w:cs="Times New Roman"/>
          <w:color w:val="000000" w:themeColor="text1"/>
          <w:sz w:val="22"/>
        </w:rPr>
        <w:t>Pasūtītājam ir tiesības izbeigt šī Līguma darbību  vienu mēnesi iepriekš rakstiski paziņojot par to Piegādātājam, ja Preces piegāde tam turpmāk nav nepieciešama sakarā ar izmaiņām saimnieciskajā darbībā;</w:t>
      </w:r>
    </w:p>
    <w:p w:rsidR="00E036EF" w:rsidRPr="00BB5869" w:rsidRDefault="00E036EF" w:rsidP="00E036EF">
      <w:pPr>
        <w:numPr>
          <w:ilvl w:val="1"/>
          <w:numId w:val="5"/>
        </w:numPr>
        <w:tabs>
          <w:tab w:val="left" w:pos="567"/>
          <w:tab w:val="left" w:pos="851"/>
        </w:tabs>
        <w:spacing w:line="276" w:lineRule="auto"/>
        <w:ind w:left="0" w:firstLine="0"/>
        <w:jc w:val="both"/>
        <w:rPr>
          <w:rFonts w:cs="Times New Roman"/>
          <w:color w:val="000000" w:themeColor="text1"/>
          <w:sz w:val="22"/>
        </w:rPr>
      </w:pPr>
      <w:r w:rsidRPr="00BB5869">
        <w:rPr>
          <w:rFonts w:cs="Times New Roman"/>
          <w:color w:val="000000" w:themeColor="text1"/>
          <w:sz w:val="22"/>
        </w:rPr>
        <w:t>Piegādātājam ir tiesības izbeigt šī Līguma darbību  vienu mēnesi iepriekš rakstiski paziņojot par to Pasūtītājam, ja Pasūtītājs kavē rēķinu apmaksu vairāk kā par 30 dienām, un pēc brīdinājuma saņemšanas 5 (piecu) dienu laikā tas nav veicis parāda samaksu.</w:t>
      </w:r>
    </w:p>
    <w:p w:rsidR="00E036EF" w:rsidRPr="00BB5869" w:rsidRDefault="00E036EF" w:rsidP="00E036EF">
      <w:pPr>
        <w:numPr>
          <w:ilvl w:val="1"/>
          <w:numId w:val="5"/>
        </w:numPr>
        <w:tabs>
          <w:tab w:val="left" w:pos="284"/>
          <w:tab w:val="left" w:pos="567"/>
          <w:tab w:val="left" w:pos="851"/>
        </w:tabs>
        <w:spacing w:line="276" w:lineRule="auto"/>
        <w:ind w:left="0" w:firstLine="0"/>
        <w:jc w:val="both"/>
        <w:rPr>
          <w:rFonts w:cs="Times New Roman"/>
          <w:color w:val="000000" w:themeColor="text1"/>
          <w:sz w:val="22"/>
        </w:rPr>
      </w:pPr>
      <w:r w:rsidRPr="00BB5869">
        <w:rPr>
          <w:rFonts w:eastAsia="Times New Roman" w:cs="Times New Roman"/>
          <w:color w:val="000000" w:themeColor="text1"/>
          <w:sz w:val="22"/>
          <w:lang w:eastAsia="lv-LV"/>
        </w:rPr>
        <w:t>Pasūtītājs var vienpusēji izbeigt Līgumu pirms tajā noteikto saistību izpildes, sastādot aktu un paziņojot rakstiski par to Piegādātājam un norādot datumu, kad līgums tiek izbeigts, ja:</w:t>
      </w:r>
    </w:p>
    <w:p w:rsidR="00E036EF" w:rsidRPr="00BB5869" w:rsidRDefault="00E036EF" w:rsidP="00781778">
      <w:pPr>
        <w:numPr>
          <w:ilvl w:val="2"/>
          <w:numId w:val="5"/>
        </w:numPr>
        <w:tabs>
          <w:tab w:val="left" w:pos="284"/>
          <w:tab w:val="left" w:pos="567"/>
          <w:tab w:val="left" w:pos="851"/>
        </w:tabs>
        <w:autoSpaceDN w:val="0"/>
        <w:spacing w:after="160" w:line="276" w:lineRule="auto"/>
        <w:contextualSpacing/>
        <w:jc w:val="both"/>
        <w:rPr>
          <w:rFonts w:eastAsia="Times New Roman" w:cs="Times New Roman"/>
          <w:color w:val="000000" w:themeColor="text1"/>
          <w:sz w:val="22"/>
          <w:lang w:eastAsia="lv-LV"/>
        </w:rPr>
      </w:pPr>
      <w:r w:rsidRPr="00BB5869">
        <w:rPr>
          <w:rFonts w:eastAsia="Times New Roman" w:cs="Times New Roman"/>
          <w:color w:val="000000" w:themeColor="text1"/>
          <w:sz w:val="22"/>
          <w:lang w:eastAsia="lv-LV"/>
        </w:rPr>
        <w:t>Piegādātājs atkārtoti nav piegādājis Preci Pasūtītāja pieprasītajā laikā divas vai vairāk reizes;</w:t>
      </w:r>
    </w:p>
    <w:p w:rsidR="00E036EF" w:rsidRPr="00BB5869" w:rsidRDefault="00E036EF" w:rsidP="00781778">
      <w:pPr>
        <w:numPr>
          <w:ilvl w:val="2"/>
          <w:numId w:val="5"/>
        </w:numPr>
        <w:tabs>
          <w:tab w:val="left" w:pos="284"/>
          <w:tab w:val="left" w:pos="567"/>
          <w:tab w:val="left" w:pos="851"/>
        </w:tabs>
        <w:autoSpaceDN w:val="0"/>
        <w:spacing w:after="160" w:line="276" w:lineRule="auto"/>
        <w:contextualSpacing/>
        <w:jc w:val="both"/>
        <w:rPr>
          <w:rFonts w:eastAsia="Times New Roman" w:cs="Times New Roman"/>
          <w:color w:val="000000" w:themeColor="text1"/>
          <w:sz w:val="22"/>
          <w:lang w:eastAsia="lv-LV"/>
        </w:rPr>
      </w:pPr>
      <w:r w:rsidRPr="00BB5869">
        <w:rPr>
          <w:rFonts w:eastAsia="Times New Roman" w:cs="Times New Roman"/>
          <w:color w:val="000000" w:themeColor="text1"/>
          <w:sz w:val="22"/>
          <w:lang w:eastAsia="lv-LV"/>
        </w:rPr>
        <w:t xml:space="preserve">Piegādātājs atkārtoti piegādā neatbilstošu Preci. Par neatbilstošu Līguma ietvaros tiek uzskatīta 1.pielikumam neatbilstoša Prece, tās kvalitātes pārkāpumi vai derīguma termiņa neievērošana; </w:t>
      </w:r>
    </w:p>
    <w:p w:rsidR="00E036EF" w:rsidRPr="00BB5869" w:rsidRDefault="00E036EF" w:rsidP="00781778">
      <w:pPr>
        <w:numPr>
          <w:ilvl w:val="2"/>
          <w:numId w:val="5"/>
        </w:numPr>
        <w:tabs>
          <w:tab w:val="left" w:pos="284"/>
          <w:tab w:val="left" w:pos="567"/>
          <w:tab w:val="left" w:pos="851"/>
        </w:tabs>
        <w:autoSpaceDN w:val="0"/>
        <w:spacing w:after="160" w:line="276" w:lineRule="auto"/>
        <w:contextualSpacing/>
        <w:jc w:val="both"/>
        <w:rPr>
          <w:rFonts w:eastAsia="Times New Roman" w:cs="Times New Roman"/>
          <w:color w:val="000000" w:themeColor="text1"/>
          <w:sz w:val="22"/>
          <w:lang w:eastAsia="lv-LV"/>
        </w:rPr>
      </w:pPr>
      <w:r w:rsidRPr="00BB5869">
        <w:rPr>
          <w:rFonts w:eastAsia="Times New Roman" w:cs="Times New Roman"/>
          <w:color w:val="000000" w:themeColor="text1"/>
          <w:sz w:val="22"/>
          <w:lang w:eastAsia="lv-LV"/>
        </w:rPr>
        <w:t>Piegādātājs atkārtoti ir piegādājis Līguma noteikumiem neatbilstošu Preci un nav to apmainījis Līgumā noteiktajā kārtībā, par ko ir tikuši sastādīti Preču Defektu akti;</w:t>
      </w:r>
    </w:p>
    <w:p w:rsidR="00E036EF" w:rsidRPr="00BB5869" w:rsidRDefault="00E036EF" w:rsidP="00781778">
      <w:pPr>
        <w:numPr>
          <w:ilvl w:val="2"/>
          <w:numId w:val="5"/>
        </w:numPr>
        <w:tabs>
          <w:tab w:val="left" w:pos="284"/>
          <w:tab w:val="left" w:pos="567"/>
          <w:tab w:val="left" w:pos="851"/>
        </w:tabs>
        <w:autoSpaceDN w:val="0"/>
        <w:spacing w:after="160" w:line="276" w:lineRule="auto"/>
        <w:contextualSpacing/>
        <w:jc w:val="both"/>
        <w:rPr>
          <w:rFonts w:eastAsia="Times New Roman" w:cs="Times New Roman"/>
          <w:color w:val="000000" w:themeColor="text1"/>
          <w:sz w:val="22"/>
          <w:lang w:eastAsia="lv-LV"/>
        </w:rPr>
      </w:pPr>
      <w:r w:rsidRPr="00BB5869">
        <w:rPr>
          <w:rFonts w:cs="Times New Roman"/>
          <w:color w:val="000000" w:themeColor="text1"/>
          <w:sz w:val="22"/>
          <w:lang w:eastAsia="lv-LV"/>
        </w:rPr>
        <w:t>Piegādātājs atkārtoti pārkāpis Līgumā noteiktās saistības, par ko Pasūtītājs ir brīdinājis Piegādātāju rakstveidā (tostarp – nesaskaņota apakšuzņēmēju maiņa), vai pēc brīdinājuma saņemšanas turpina tās nepildīt</w:t>
      </w:r>
      <w:r w:rsidRPr="00BB5869">
        <w:rPr>
          <w:rFonts w:eastAsia="Times New Roman" w:cs="Times New Roman"/>
          <w:color w:val="000000" w:themeColor="text1"/>
          <w:sz w:val="22"/>
          <w:lang w:eastAsia="lv-LV"/>
        </w:rPr>
        <w:t>;</w:t>
      </w:r>
    </w:p>
    <w:p w:rsidR="00E036EF" w:rsidRPr="00BB5869" w:rsidRDefault="00E036EF" w:rsidP="00781778">
      <w:pPr>
        <w:pStyle w:val="ListParagraph"/>
        <w:numPr>
          <w:ilvl w:val="2"/>
          <w:numId w:val="5"/>
        </w:numPr>
        <w:tabs>
          <w:tab w:val="left" w:pos="567"/>
        </w:tabs>
        <w:spacing w:line="276" w:lineRule="auto"/>
        <w:rPr>
          <w:rFonts w:eastAsia="Times New Roman" w:cs="Times New Roman"/>
          <w:color w:val="000000" w:themeColor="text1"/>
          <w:sz w:val="22"/>
          <w:lang w:eastAsia="lv-LV"/>
        </w:rPr>
      </w:pPr>
      <w:r w:rsidRPr="00BB5869">
        <w:rPr>
          <w:rFonts w:eastAsia="Times New Roman" w:cs="Times New Roman"/>
          <w:color w:val="000000" w:themeColor="text1"/>
          <w:sz w:val="22"/>
          <w:lang w:eastAsia="lv-LV"/>
        </w:rPr>
        <w:t>iepirkuma līgums ir pārtraucams saskaņā ar Publisko iepirkumu likuma 64. pantā noteikto.</w:t>
      </w:r>
    </w:p>
    <w:p w:rsidR="00E036EF" w:rsidRPr="00BB5869" w:rsidRDefault="00E036EF" w:rsidP="00E036EF">
      <w:pPr>
        <w:tabs>
          <w:tab w:val="left" w:pos="284"/>
          <w:tab w:val="left" w:pos="567"/>
          <w:tab w:val="left" w:pos="851"/>
        </w:tabs>
        <w:autoSpaceDN w:val="0"/>
        <w:spacing w:after="160" w:line="276" w:lineRule="auto"/>
        <w:ind w:left="567"/>
        <w:contextualSpacing/>
        <w:jc w:val="both"/>
        <w:rPr>
          <w:rFonts w:eastAsia="Times New Roman" w:cs="Times New Roman"/>
          <w:color w:val="000000" w:themeColor="text1"/>
          <w:sz w:val="22"/>
          <w:lang w:eastAsia="lv-LV"/>
        </w:rPr>
      </w:pPr>
    </w:p>
    <w:p w:rsidR="00E036EF" w:rsidRDefault="00E036EF" w:rsidP="00E036EF">
      <w:pPr>
        <w:numPr>
          <w:ilvl w:val="1"/>
          <w:numId w:val="5"/>
        </w:numPr>
        <w:tabs>
          <w:tab w:val="left" w:pos="284"/>
          <w:tab w:val="left" w:pos="567"/>
          <w:tab w:val="left" w:pos="851"/>
        </w:tabs>
        <w:spacing w:line="276" w:lineRule="auto"/>
        <w:ind w:left="0" w:firstLine="0"/>
        <w:jc w:val="both"/>
        <w:rPr>
          <w:rFonts w:cs="Times New Roman"/>
          <w:color w:val="000000" w:themeColor="text1"/>
          <w:sz w:val="22"/>
        </w:rPr>
      </w:pPr>
      <w:r w:rsidRPr="00BB5869">
        <w:rPr>
          <w:rFonts w:cs="Times New Roman"/>
          <w:color w:val="000000" w:themeColor="text1"/>
          <w:sz w:val="22"/>
        </w:rPr>
        <w:t>Līguma izbeigšanas gadījumā Pasūtītājs samaksā Piegādātājam par faktiski laikā veiktajām Preces piegādēm, ja Līdzēji nevienojas citādi.</w:t>
      </w:r>
    </w:p>
    <w:p w:rsidR="00E036EF" w:rsidRPr="00573EE7" w:rsidRDefault="00E036EF" w:rsidP="00573EE7">
      <w:pPr>
        <w:numPr>
          <w:ilvl w:val="1"/>
          <w:numId w:val="5"/>
        </w:numPr>
        <w:tabs>
          <w:tab w:val="left" w:pos="284"/>
          <w:tab w:val="left" w:pos="567"/>
          <w:tab w:val="left" w:pos="851"/>
        </w:tabs>
        <w:spacing w:line="276" w:lineRule="auto"/>
        <w:ind w:left="0" w:firstLine="0"/>
        <w:jc w:val="both"/>
        <w:rPr>
          <w:rFonts w:cs="Times New Roman"/>
          <w:color w:val="000000" w:themeColor="text1"/>
          <w:sz w:val="22"/>
        </w:rPr>
      </w:pPr>
      <w:r>
        <w:rPr>
          <w:rFonts w:cs="Times New Roman"/>
          <w:color w:val="000000" w:themeColor="text1"/>
          <w:sz w:val="22"/>
        </w:rPr>
        <w:t xml:space="preserve">Pasūtītājs šī Līguma darbības ietvaros var iegādāties no Piegādātāja citus reaģentus, testus utt, kas savietojami ar Aparatūru, bet nav minēti Līguma </w:t>
      </w:r>
      <w:r w:rsidRPr="00781778">
        <w:rPr>
          <w:rFonts w:cs="Times New Roman"/>
          <w:color w:val="000000" w:themeColor="text1"/>
          <w:sz w:val="22"/>
        </w:rPr>
        <w:t>pielikumā Nr.</w:t>
      </w:r>
      <w:r w:rsidR="00573EE7" w:rsidRPr="00781778">
        <w:rPr>
          <w:rFonts w:cs="Times New Roman"/>
          <w:color w:val="000000" w:themeColor="text1"/>
          <w:sz w:val="22"/>
        </w:rPr>
        <w:t>1., 2.</w:t>
      </w:r>
      <w:r w:rsidRPr="00781778">
        <w:rPr>
          <w:rFonts w:cs="Times New Roman"/>
          <w:color w:val="000000" w:themeColor="text1"/>
          <w:sz w:val="22"/>
        </w:rPr>
        <w:t>, bet</w:t>
      </w:r>
      <w:r w:rsidRPr="00573EE7">
        <w:rPr>
          <w:rFonts w:cs="Times New Roman"/>
          <w:color w:val="000000" w:themeColor="text1"/>
          <w:sz w:val="22"/>
        </w:rPr>
        <w:t xml:space="preserve"> šādu preču daļa nevar pārsniegt 5% (piecus) no Līguma 2.3.punktā norādītās summas, un tiek ieskaitīta kopējā Līguma 2.3.punktā norādītajā apjomā naudas izteiksmē.</w:t>
      </w:r>
    </w:p>
    <w:p w:rsidR="00E036EF" w:rsidRPr="00BB5869" w:rsidRDefault="00E036EF" w:rsidP="00E036EF">
      <w:pPr>
        <w:numPr>
          <w:ilvl w:val="0"/>
          <w:numId w:val="5"/>
        </w:numPr>
        <w:spacing w:before="120" w:line="276" w:lineRule="auto"/>
        <w:ind w:left="425" w:hanging="425"/>
        <w:jc w:val="both"/>
        <w:rPr>
          <w:rFonts w:cs="Times New Roman"/>
          <w:b/>
          <w:color w:val="000000" w:themeColor="text1"/>
          <w:sz w:val="22"/>
        </w:rPr>
      </w:pPr>
      <w:r w:rsidRPr="00BB5869">
        <w:rPr>
          <w:rFonts w:cs="Times New Roman"/>
          <w:b/>
          <w:color w:val="000000" w:themeColor="text1"/>
          <w:sz w:val="22"/>
        </w:rPr>
        <w:t>Nepārvarama vara</w:t>
      </w:r>
    </w:p>
    <w:p w:rsidR="00E036EF" w:rsidRPr="00BB5869" w:rsidRDefault="00E036EF" w:rsidP="00E036EF">
      <w:pPr>
        <w:numPr>
          <w:ilvl w:val="1"/>
          <w:numId w:val="5"/>
        </w:numPr>
        <w:spacing w:line="276" w:lineRule="auto"/>
        <w:ind w:left="600" w:hanging="567"/>
        <w:jc w:val="both"/>
        <w:rPr>
          <w:rFonts w:cs="Times New Roman"/>
          <w:color w:val="000000" w:themeColor="text1"/>
          <w:sz w:val="22"/>
        </w:rPr>
      </w:pPr>
      <w:r w:rsidRPr="00BB5869">
        <w:rPr>
          <w:rFonts w:cs="Times New Roman"/>
          <w:color w:val="000000" w:themeColor="text1"/>
          <w:sz w:val="22"/>
        </w:rPr>
        <w:t>Līdzēji tiek atbrīvoti  no atbildības par daļēju vai pilnīgu Līguma saistību neizpildīšanu, ja tam par iemeslu ir tādi nepārvaramas varas apstākļi kā plūdi, ugunsgrēks, zemestrīce, karadarbība, u.c. no Līdzējiem neatkarīgi apstākļi, ja šie apstākļi ir iestājušies pēc Līguma noslēgšanas un kuru iestāšanos neviena no Līdzējiem neparedzēja un nevarēja paredzēt.</w:t>
      </w:r>
    </w:p>
    <w:p w:rsidR="00E036EF" w:rsidRPr="00BB5869" w:rsidRDefault="00E036EF" w:rsidP="00E036EF">
      <w:pPr>
        <w:numPr>
          <w:ilvl w:val="1"/>
          <w:numId w:val="5"/>
        </w:numPr>
        <w:spacing w:line="276" w:lineRule="auto"/>
        <w:ind w:left="600" w:hanging="567"/>
        <w:jc w:val="both"/>
        <w:rPr>
          <w:rFonts w:cs="Times New Roman"/>
          <w:color w:val="000000" w:themeColor="text1"/>
          <w:sz w:val="22"/>
        </w:rPr>
      </w:pPr>
      <w:r w:rsidRPr="00BB5869">
        <w:rPr>
          <w:rFonts w:cs="Times New Roman"/>
          <w:color w:val="000000" w:themeColor="text1"/>
          <w:sz w:val="22"/>
        </w:rPr>
        <w:t>Ja šie apstākļi turpinās vairāk kā 3 (trīs) mēnešus, katra</w:t>
      </w:r>
      <w:r>
        <w:rPr>
          <w:rFonts w:cs="Times New Roman"/>
          <w:color w:val="000000" w:themeColor="text1"/>
          <w:sz w:val="22"/>
        </w:rPr>
        <w:t>m</w:t>
      </w:r>
      <w:r w:rsidRPr="00BB5869">
        <w:rPr>
          <w:rFonts w:cs="Times New Roman"/>
          <w:color w:val="000000" w:themeColor="text1"/>
          <w:sz w:val="22"/>
        </w:rPr>
        <w:t xml:space="preserve"> no Līdzējiem ir tiesības izbeigt Līgumu un neuzņemties par to nekādu atbildību, ar noteikumu, ka otra Puse tiek informēta par Līguma izbeigšanu 20 (divdesmit) dienas iepriekš. Par pietiekamu apstiprinājumu nepārvaramas varas apstākļiem ir dokuments, kuru ir izdevusi kompetenta valsts iestāde.</w:t>
      </w:r>
    </w:p>
    <w:p w:rsidR="00E036EF" w:rsidRPr="00BB5869" w:rsidRDefault="00E036EF" w:rsidP="00E036EF">
      <w:pPr>
        <w:numPr>
          <w:ilvl w:val="1"/>
          <w:numId w:val="5"/>
        </w:numPr>
        <w:spacing w:line="276" w:lineRule="auto"/>
        <w:ind w:left="600" w:hanging="567"/>
        <w:jc w:val="both"/>
        <w:rPr>
          <w:rFonts w:cs="Times New Roman"/>
          <w:bCs/>
          <w:color w:val="000000" w:themeColor="text1"/>
          <w:sz w:val="22"/>
        </w:rPr>
      </w:pPr>
      <w:r w:rsidRPr="00BB5869">
        <w:rPr>
          <w:rFonts w:cs="Times New Roman"/>
          <w:bCs/>
          <w:color w:val="000000" w:themeColor="text1"/>
          <w:sz w:val="22"/>
        </w:rPr>
        <w:t>Par nepārvaramas varas apstākļiem nav uzskatāma vispārēja cenu celšanās, t.sk. degvielas, elektroenerģijas, gāzes u.c. cenu paaugstināšanās, vispārēja inflācija valstī, valūtas kursu svārstības un citi biznesa riski.</w:t>
      </w:r>
    </w:p>
    <w:p w:rsidR="00E036EF" w:rsidRPr="00BB5869" w:rsidRDefault="00E036EF" w:rsidP="00E036EF">
      <w:pPr>
        <w:spacing w:line="276" w:lineRule="auto"/>
        <w:ind w:left="33"/>
        <w:rPr>
          <w:rFonts w:cs="Times New Roman"/>
          <w:bCs/>
          <w:color w:val="000000" w:themeColor="text1"/>
          <w:sz w:val="22"/>
        </w:rPr>
      </w:pPr>
    </w:p>
    <w:p w:rsidR="00E036EF" w:rsidRPr="00BB5869" w:rsidRDefault="00E036EF" w:rsidP="00E036EF">
      <w:pPr>
        <w:numPr>
          <w:ilvl w:val="0"/>
          <w:numId w:val="5"/>
        </w:numPr>
        <w:spacing w:line="276" w:lineRule="auto"/>
        <w:ind w:left="426" w:hanging="426"/>
        <w:jc w:val="both"/>
        <w:rPr>
          <w:rFonts w:cs="Times New Roman"/>
          <w:b/>
          <w:color w:val="000000" w:themeColor="text1"/>
          <w:sz w:val="22"/>
        </w:rPr>
      </w:pPr>
      <w:r w:rsidRPr="00BB5869">
        <w:rPr>
          <w:rFonts w:cs="Times New Roman"/>
          <w:b/>
          <w:color w:val="000000" w:themeColor="text1"/>
          <w:sz w:val="22"/>
        </w:rPr>
        <w:t>Citi nosacījumi</w:t>
      </w:r>
    </w:p>
    <w:p w:rsidR="00E036EF" w:rsidRPr="00BB5869" w:rsidRDefault="00E036EF" w:rsidP="00E036EF">
      <w:pPr>
        <w:numPr>
          <w:ilvl w:val="1"/>
          <w:numId w:val="5"/>
        </w:numPr>
        <w:spacing w:line="276" w:lineRule="auto"/>
        <w:ind w:left="567" w:hanging="567"/>
        <w:jc w:val="both"/>
        <w:rPr>
          <w:rFonts w:cs="Times New Roman"/>
          <w:color w:val="000000" w:themeColor="text1"/>
          <w:sz w:val="22"/>
        </w:rPr>
      </w:pPr>
      <w:r w:rsidRPr="00BB5869">
        <w:rPr>
          <w:rFonts w:cs="Times New Roman"/>
          <w:iCs/>
          <w:color w:val="000000" w:themeColor="text1"/>
          <w:sz w:val="22"/>
        </w:rPr>
        <w:t>Pēc Līguma darbības termiņa beigām vai,</w:t>
      </w:r>
      <w:r w:rsidRPr="00BB5869">
        <w:rPr>
          <w:rFonts w:cs="Times New Roman"/>
          <w:color w:val="000000" w:themeColor="text1"/>
          <w:sz w:val="22"/>
        </w:rPr>
        <w:t xml:space="preserve"> ja Līgums tiek izbeigts pirms termiņa</w:t>
      </w:r>
      <w:r w:rsidRPr="00BB5869">
        <w:rPr>
          <w:rFonts w:cs="Times New Roman"/>
          <w:iCs/>
          <w:color w:val="000000" w:themeColor="text1"/>
          <w:sz w:val="22"/>
        </w:rPr>
        <w:t xml:space="preserve"> </w:t>
      </w:r>
      <w:r w:rsidRPr="00BB5869">
        <w:rPr>
          <w:rFonts w:cs="Times New Roman"/>
          <w:color w:val="000000" w:themeColor="text1"/>
          <w:sz w:val="22"/>
        </w:rPr>
        <w:t>Līgumā noteiktajos gadījumos, Pasūtītājs atgriež lietošanā nodoto Aprīkojumu Pasūtītājam divu nedēļu laikā.</w:t>
      </w:r>
    </w:p>
    <w:p w:rsidR="00E036EF" w:rsidRPr="00BB5869" w:rsidRDefault="00E036EF" w:rsidP="00E036EF">
      <w:pPr>
        <w:numPr>
          <w:ilvl w:val="1"/>
          <w:numId w:val="5"/>
        </w:numPr>
        <w:spacing w:line="276" w:lineRule="auto"/>
        <w:ind w:left="600" w:hanging="567"/>
        <w:jc w:val="both"/>
        <w:rPr>
          <w:rFonts w:cs="Times New Roman"/>
          <w:color w:val="000000" w:themeColor="text1"/>
          <w:sz w:val="22"/>
        </w:rPr>
      </w:pPr>
      <w:r w:rsidRPr="00BB5869">
        <w:rPr>
          <w:rFonts w:cs="Times New Roman"/>
          <w:color w:val="000000" w:themeColor="text1"/>
          <w:sz w:val="22"/>
        </w:rPr>
        <w:lastRenderedPageBreak/>
        <w:t>Visi Līguma grozījumi, vienošanās par tā izbeigšanu un citas vienošanās, kas saistītas ar Līgumu vai tā izpildīšanu, tiek sastādīti tikai rakstveidā un pēc abpusējas parakstīšanas tiek pievienoti Līgumam un kļūst par tā neatņemamu sastāvdaļu.</w:t>
      </w:r>
    </w:p>
    <w:p w:rsidR="00E036EF" w:rsidRPr="00BB5869" w:rsidRDefault="00E036EF" w:rsidP="00E036EF">
      <w:pPr>
        <w:numPr>
          <w:ilvl w:val="1"/>
          <w:numId w:val="5"/>
        </w:numPr>
        <w:spacing w:line="276" w:lineRule="auto"/>
        <w:ind w:left="600" w:hanging="567"/>
        <w:jc w:val="both"/>
        <w:rPr>
          <w:rFonts w:cs="Times New Roman"/>
          <w:color w:val="000000" w:themeColor="text1"/>
          <w:sz w:val="22"/>
        </w:rPr>
      </w:pPr>
      <w:r w:rsidRPr="00BB5869">
        <w:rPr>
          <w:rFonts w:cs="Times New Roman"/>
          <w:color w:val="000000" w:themeColor="text1"/>
          <w:sz w:val="22"/>
        </w:rPr>
        <w:t>Jautājumos, kuri nav atrunāti šajā Līgumā, Līdzēji vadās no Latvijas Republikas normatīvajiem aktiem.</w:t>
      </w:r>
    </w:p>
    <w:p w:rsidR="00E036EF" w:rsidRPr="00BB5869" w:rsidRDefault="00E036EF" w:rsidP="00E036EF">
      <w:pPr>
        <w:numPr>
          <w:ilvl w:val="1"/>
          <w:numId w:val="5"/>
        </w:numPr>
        <w:spacing w:line="276" w:lineRule="auto"/>
        <w:ind w:left="600" w:hanging="567"/>
        <w:jc w:val="both"/>
        <w:rPr>
          <w:rFonts w:cs="Times New Roman"/>
          <w:color w:val="000000" w:themeColor="text1"/>
          <w:sz w:val="22"/>
        </w:rPr>
      </w:pPr>
      <w:r w:rsidRPr="00BB5869">
        <w:rPr>
          <w:rFonts w:cs="Times New Roman"/>
          <w:color w:val="000000" w:themeColor="text1"/>
          <w:sz w:val="22"/>
        </w:rPr>
        <w:t>Līdzēji savstarpēji apņemas neizpaust konfidenciāla rakstura informāciju, kas tām kļuvusi zināma šī Līguma noteikumu izpildes gaitā.</w:t>
      </w:r>
    </w:p>
    <w:p w:rsidR="00E036EF" w:rsidRPr="00BB5869" w:rsidRDefault="00E036EF" w:rsidP="00E036EF">
      <w:pPr>
        <w:numPr>
          <w:ilvl w:val="1"/>
          <w:numId w:val="5"/>
        </w:numPr>
        <w:spacing w:line="276" w:lineRule="auto"/>
        <w:ind w:left="600" w:hanging="567"/>
        <w:jc w:val="both"/>
        <w:rPr>
          <w:rFonts w:cs="Times New Roman"/>
          <w:color w:val="000000" w:themeColor="text1"/>
          <w:sz w:val="22"/>
        </w:rPr>
      </w:pPr>
      <w:r w:rsidRPr="00BB5869">
        <w:rPr>
          <w:rFonts w:cs="Times New Roman"/>
          <w:color w:val="000000" w:themeColor="text1"/>
          <w:sz w:val="22"/>
        </w:rPr>
        <w:t>Līdzēju domstarpības, kas saistītas ar Līguma izpildi, tiek risinātas vienošanās ceļā. Vienošanās tiek noformēta rakstiski. Gadījumā, ja Līdzēji nevar vienoties, tad strīdu nodod izskatīšanai Latvijas Republikas tiesā Latvijas Republikas normatīvajos aktos paredzētajā kārtībā.</w:t>
      </w:r>
    </w:p>
    <w:p w:rsidR="00E036EF" w:rsidRPr="00BB5869" w:rsidRDefault="00E036EF" w:rsidP="00E036EF">
      <w:pPr>
        <w:numPr>
          <w:ilvl w:val="1"/>
          <w:numId w:val="5"/>
        </w:numPr>
        <w:spacing w:line="276" w:lineRule="auto"/>
        <w:ind w:left="0" w:firstLine="0"/>
        <w:jc w:val="both"/>
        <w:rPr>
          <w:rFonts w:cs="Times New Roman"/>
          <w:color w:val="000000" w:themeColor="text1"/>
          <w:sz w:val="22"/>
        </w:rPr>
      </w:pPr>
      <w:r w:rsidRPr="00BB5869">
        <w:rPr>
          <w:rFonts w:cs="Times New Roman"/>
          <w:color w:val="000000" w:themeColor="text1"/>
          <w:sz w:val="22"/>
        </w:rPr>
        <w:t>Piegādātājam jārīkojas ar visu šī Līguma sakarā iegūto informāciju, kuru Izpildītājs  būs ieguvis šī Līguma darbības laikā vai pēc tam, kā ar konfidenciālu. Visa mutiski vai rakstiski izteiktā informācija tiek uzskatīta par Pasūtītāja konfidenciālu informāciju, tādu informāciju, kas atklājama saskaņā ar attiecīgo likumdošanu.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rsidR="00E036EF" w:rsidRPr="00BB5869" w:rsidRDefault="00E036EF" w:rsidP="00E036EF">
      <w:pPr>
        <w:numPr>
          <w:ilvl w:val="1"/>
          <w:numId w:val="5"/>
        </w:numPr>
        <w:spacing w:line="276" w:lineRule="auto"/>
        <w:ind w:left="600" w:hanging="567"/>
        <w:jc w:val="both"/>
        <w:rPr>
          <w:rFonts w:cs="Times New Roman"/>
          <w:color w:val="000000" w:themeColor="text1"/>
          <w:sz w:val="22"/>
        </w:rPr>
      </w:pPr>
      <w:r w:rsidRPr="00BB5869">
        <w:rPr>
          <w:rFonts w:cs="Times New Roman"/>
          <w:color w:val="000000" w:themeColor="text1"/>
          <w:sz w:val="22"/>
        </w:rPr>
        <w:t>Ja Līguma darbības laikā notiek Līdzēju reorganizācija, likvidācija utt., tā tiesības un pienākumus realizē tiesību un saistību pārņēmējs.</w:t>
      </w:r>
    </w:p>
    <w:p w:rsidR="00E036EF" w:rsidRPr="00BB5869" w:rsidRDefault="00E036EF" w:rsidP="00E036EF">
      <w:pPr>
        <w:numPr>
          <w:ilvl w:val="1"/>
          <w:numId w:val="5"/>
        </w:numPr>
        <w:spacing w:line="276" w:lineRule="auto"/>
        <w:ind w:left="600" w:hanging="567"/>
        <w:jc w:val="both"/>
        <w:rPr>
          <w:rFonts w:cs="Times New Roman"/>
          <w:color w:val="000000" w:themeColor="text1"/>
          <w:sz w:val="22"/>
        </w:rPr>
      </w:pPr>
      <w:r w:rsidRPr="00BB5869">
        <w:rPr>
          <w:rFonts w:cs="Times New Roman"/>
          <w:color w:val="000000" w:themeColor="text1"/>
          <w:sz w:val="22"/>
        </w:rPr>
        <w:t>Piegādātājs nevar nodot Līguma saistību izpildi trešajai personai bez Pasūtītāja iepriekšējas rakstiskas piekrišanas.</w:t>
      </w:r>
    </w:p>
    <w:p w:rsidR="00E036EF" w:rsidRPr="00040BDD" w:rsidRDefault="00E036EF" w:rsidP="00E036EF">
      <w:pPr>
        <w:numPr>
          <w:ilvl w:val="1"/>
          <w:numId w:val="5"/>
        </w:numPr>
        <w:spacing w:line="276" w:lineRule="auto"/>
        <w:ind w:left="600" w:hanging="567"/>
        <w:jc w:val="both"/>
        <w:rPr>
          <w:rFonts w:cs="Times New Roman"/>
          <w:sz w:val="22"/>
        </w:rPr>
      </w:pPr>
      <w:r w:rsidRPr="00BB5869">
        <w:rPr>
          <w:rFonts w:cs="Times New Roman"/>
          <w:color w:val="000000" w:themeColor="text1"/>
          <w:sz w:val="22"/>
        </w:rPr>
        <w:t xml:space="preserve">Juridiskās adreses vai bankas rekvizītu maiņas gadījumā Līdzējiem pienākums ir trīs darba dienu laikā paziņot par to otram </w:t>
      </w:r>
      <w:r w:rsidRPr="00040BDD">
        <w:rPr>
          <w:rFonts w:cs="Times New Roman"/>
          <w:sz w:val="22"/>
        </w:rPr>
        <w:t>Līdzējam.</w:t>
      </w:r>
    </w:p>
    <w:p w:rsidR="00E036EF" w:rsidRPr="00040BDD" w:rsidRDefault="00E036EF" w:rsidP="00E036EF">
      <w:pPr>
        <w:numPr>
          <w:ilvl w:val="1"/>
          <w:numId w:val="5"/>
        </w:numPr>
        <w:spacing w:line="276" w:lineRule="auto"/>
        <w:ind w:left="600" w:hanging="567"/>
        <w:jc w:val="both"/>
        <w:rPr>
          <w:rFonts w:cs="Times New Roman"/>
          <w:sz w:val="22"/>
        </w:rPr>
      </w:pPr>
      <w:r w:rsidRPr="00040BDD">
        <w:rPr>
          <w:rFonts w:cs="Times New Roman"/>
          <w:sz w:val="22"/>
          <w:lang w:eastAsia="lv-LV"/>
        </w:rPr>
        <w:t xml:space="preserve">Līgums sastādīts divos eksemplāros uz </w:t>
      </w:r>
      <w:r w:rsidR="0097062C" w:rsidRPr="00040BDD">
        <w:rPr>
          <w:rFonts w:cs="Times New Roman"/>
          <w:sz w:val="22"/>
          <w:lang w:eastAsia="lv-LV"/>
        </w:rPr>
        <w:t>19 (deviņpadsmit)</w:t>
      </w:r>
      <w:r w:rsidRPr="00040BDD">
        <w:rPr>
          <w:rFonts w:cs="Times New Roman"/>
          <w:sz w:val="22"/>
          <w:lang w:eastAsia="lv-LV"/>
        </w:rPr>
        <w:t xml:space="preserve"> lapām ar diviem pielikumiem uz </w:t>
      </w:r>
      <w:r w:rsidR="0097062C" w:rsidRPr="00040BDD">
        <w:rPr>
          <w:rFonts w:cs="Times New Roman"/>
          <w:sz w:val="22"/>
          <w:lang w:eastAsia="lv-LV"/>
        </w:rPr>
        <w:t>13 (trīspadsmit)</w:t>
      </w:r>
      <w:r w:rsidRPr="00040BDD">
        <w:rPr>
          <w:rFonts w:cs="Times New Roman"/>
          <w:sz w:val="22"/>
          <w:lang w:eastAsia="lv-LV"/>
        </w:rPr>
        <w:t xml:space="preserve"> lapas/-ām, no kuriem viens eksemplārs glabājas pie Piegādātāja, otrs – pie Pasūtītāja. Abiem eksemplāriem ir vienāds juridiskais spēks</w:t>
      </w:r>
      <w:r w:rsidRPr="00040BDD">
        <w:rPr>
          <w:rFonts w:cs="Times New Roman"/>
          <w:sz w:val="22"/>
        </w:rPr>
        <w:t>.</w:t>
      </w:r>
    </w:p>
    <w:p w:rsidR="00E036EF" w:rsidRPr="00040BDD" w:rsidRDefault="00E036EF" w:rsidP="00E036EF">
      <w:pPr>
        <w:tabs>
          <w:tab w:val="left" w:pos="284"/>
          <w:tab w:val="left" w:pos="426"/>
          <w:tab w:val="left" w:pos="567"/>
          <w:tab w:val="left" w:pos="709"/>
          <w:tab w:val="left" w:pos="1260"/>
        </w:tabs>
        <w:overflowPunct w:val="0"/>
        <w:autoSpaceDE w:val="0"/>
        <w:autoSpaceDN w:val="0"/>
        <w:adjustRightInd w:val="0"/>
        <w:spacing w:before="60" w:after="60" w:line="276" w:lineRule="auto"/>
        <w:ind w:left="360"/>
        <w:jc w:val="both"/>
        <w:rPr>
          <w:rFonts w:cs="Times New Roman"/>
          <w:b/>
          <w:sz w:val="22"/>
        </w:rPr>
      </w:pPr>
      <w:r w:rsidRPr="00040BDD">
        <w:rPr>
          <w:rFonts w:cs="Times New Roman"/>
          <w:b/>
          <w:sz w:val="22"/>
        </w:rPr>
        <w:t>14.  Līdzēju juridiskās adreses un rekvizīti.</w:t>
      </w:r>
    </w:p>
    <w:tbl>
      <w:tblPr>
        <w:tblW w:w="10260" w:type="dxa"/>
        <w:tblInd w:w="-432" w:type="dxa"/>
        <w:tblLook w:val="01E0" w:firstRow="1" w:lastRow="1" w:firstColumn="1" w:lastColumn="1" w:noHBand="0" w:noVBand="0"/>
      </w:tblPr>
      <w:tblGrid>
        <w:gridCol w:w="10373"/>
        <w:gridCol w:w="222"/>
      </w:tblGrid>
      <w:tr w:rsidR="00E036EF" w:rsidRPr="00BB5869" w:rsidTr="0027639E">
        <w:tc>
          <w:tcPr>
            <w:tcW w:w="5220" w:type="dxa"/>
          </w:tcPr>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5575"/>
            </w:tblGrid>
            <w:tr w:rsidR="00E036EF" w:rsidRPr="00BB5869" w:rsidTr="00217275">
              <w:tc>
                <w:tcPr>
                  <w:tcW w:w="4572" w:type="dxa"/>
                  <w:shd w:val="clear" w:color="auto" w:fill="auto"/>
                </w:tcPr>
                <w:p w:rsidR="00E036EF" w:rsidRPr="00BB5869" w:rsidRDefault="00E036EF" w:rsidP="0027639E">
                  <w:pPr>
                    <w:tabs>
                      <w:tab w:val="left" w:pos="426"/>
                      <w:tab w:val="left" w:pos="709"/>
                    </w:tabs>
                    <w:overflowPunct w:val="0"/>
                    <w:autoSpaceDE w:val="0"/>
                    <w:autoSpaceDN w:val="0"/>
                    <w:adjustRightInd w:val="0"/>
                    <w:spacing w:before="60" w:after="60" w:line="276" w:lineRule="auto"/>
                    <w:jc w:val="both"/>
                    <w:rPr>
                      <w:rFonts w:cs="Times New Roman"/>
                      <w:b/>
                      <w:color w:val="000000" w:themeColor="text1"/>
                      <w:sz w:val="22"/>
                    </w:rPr>
                  </w:pPr>
                  <w:r w:rsidRPr="00BB5869">
                    <w:rPr>
                      <w:rFonts w:cs="Times New Roman"/>
                      <w:b/>
                      <w:color w:val="000000" w:themeColor="text1"/>
                      <w:sz w:val="22"/>
                    </w:rPr>
                    <w:t xml:space="preserve">Pasūtītājs: </w:t>
                  </w:r>
                </w:p>
                <w:p w:rsidR="00E036EF" w:rsidRPr="00BB5869" w:rsidRDefault="00E036EF" w:rsidP="00A05AE7">
                  <w:pPr>
                    <w:tabs>
                      <w:tab w:val="left" w:pos="426"/>
                      <w:tab w:val="left" w:pos="709"/>
                      <w:tab w:val="center" w:pos="2715"/>
                    </w:tabs>
                    <w:overflowPunct w:val="0"/>
                    <w:autoSpaceDE w:val="0"/>
                    <w:autoSpaceDN w:val="0"/>
                    <w:adjustRightInd w:val="0"/>
                    <w:spacing w:before="60" w:after="60" w:line="276" w:lineRule="auto"/>
                    <w:jc w:val="both"/>
                    <w:rPr>
                      <w:rFonts w:cs="Times New Roman"/>
                      <w:iCs/>
                      <w:color w:val="000000" w:themeColor="text1"/>
                      <w:sz w:val="22"/>
                    </w:rPr>
                  </w:pPr>
                  <w:r w:rsidRPr="00BB5869">
                    <w:rPr>
                      <w:rFonts w:cs="Times New Roman"/>
                      <w:iCs/>
                      <w:color w:val="000000" w:themeColor="text1"/>
                      <w:sz w:val="22"/>
                    </w:rPr>
                    <w:t xml:space="preserve">SIA Jūrmalas slimnīca </w:t>
                  </w:r>
                  <w:r w:rsidR="00A05AE7">
                    <w:rPr>
                      <w:rFonts w:cs="Times New Roman"/>
                      <w:iCs/>
                      <w:color w:val="000000" w:themeColor="text1"/>
                      <w:sz w:val="22"/>
                    </w:rPr>
                    <w:tab/>
                    <w:t xml:space="preserve">                                                           </w:t>
                  </w:r>
                </w:p>
                <w:p w:rsidR="00E036EF" w:rsidRPr="00BB5869" w:rsidRDefault="00E036EF" w:rsidP="0027639E">
                  <w:pPr>
                    <w:tabs>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r w:rsidRPr="00BB5869">
                    <w:rPr>
                      <w:rFonts w:cs="Times New Roman"/>
                      <w:color w:val="000000" w:themeColor="text1"/>
                      <w:sz w:val="22"/>
                    </w:rPr>
                    <w:t>Adrese: Vienības prosp. 19/21, Jūrmala, LV-2010</w:t>
                  </w:r>
                </w:p>
                <w:p w:rsidR="00E036EF" w:rsidRPr="00BB5869" w:rsidRDefault="00E036EF" w:rsidP="0027639E">
                  <w:pPr>
                    <w:tabs>
                      <w:tab w:val="left" w:pos="426"/>
                      <w:tab w:val="left" w:pos="709"/>
                    </w:tabs>
                    <w:overflowPunct w:val="0"/>
                    <w:autoSpaceDE w:val="0"/>
                    <w:autoSpaceDN w:val="0"/>
                    <w:adjustRightInd w:val="0"/>
                    <w:spacing w:before="60" w:after="60" w:line="276" w:lineRule="auto"/>
                    <w:jc w:val="both"/>
                    <w:rPr>
                      <w:rFonts w:cs="Times New Roman"/>
                      <w:iCs/>
                      <w:color w:val="000000" w:themeColor="text1"/>
                      <w:sz w:val="22"/>
                    </w:rPr>
                  </w:pPr>
                  <w:r w:rsidRPr="00BB5869">
                    <w:rPr>
                      <w:rFonts w:cs="Times New Roman"/>
                      <w:color w:val="000000" w:themeColor="text1"/>
                      <w:sz w:val="22"/>
                    </w:rPr>
                    <w:t>Tālrunis: 67753123</w:t>
                  </w:r>
                  <w:r w:rsidRPr="00BB5869">
                    <w:rPr>
                      <w:rFonts w:cs="Times New Roman"/>
                      <w:iCs/>
                      <w:color w:val="000000" w:themeColor="text1"/>
                      <w:sz w:val="22"/>
                    </w:rPr>
                    <w:t>, Fakss: 67752548</w:t>
                  </w:r>
                </w:p>
                <w:p w:rsidR="00E036EF" w:rsidRPr="00BB5869" w:rsidRDefault="00E036EF" w:rsidP="0027639E">
                  <w:pPr>
                    <w:tabs>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r w:rsidRPr="00BB5869">
                    <w:rPr>
                      <w:rFonts w:cs="Times New Roman"/>
                      <w:color w:val="000000" w:themeColor="text1"/>
                      <w:sz w:val="22"/>
                    </w:rPr>
                    <w:t>Nodokļu maksātāja kods: 40003220000</w:t>
                  </w:r>
                </w:p>
                <w:p w:rsidR="00E036EF" w:rsidRPr="00E036EF" w:rsidRDefault="00E036EF" w:rsidP="0027639E">
                  <w:pPr>
                    <w:tabs>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r w:rsidRPr="00E036EF">
                    <w:rPr>
                      <w:rFonts w:cs="Times New Roman"/>
                      <w:color w:val="000000" w:themeColor="text1"/>
                      <w:sz w:val="22"/>
                    </w:rPr>
                    <w:t>Norēķinu konts SEB bankā</w:t>
                  </w:r>
                </w:p>
                <w:p w:rsidR="00E036EF" w:rsidRPr="00E036EF" w:rsidRDefault="00E036EF" w:rsidP="0027639E">
                  <w:pPr>
                    <w:tabs>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r w:rsidRPr="00E036EF">
                    <w:rPr>
                      <w:rFonts w:cs="Times New Roman"/>
                      <w:color w:val="000000" w:themeColor="text1"/>
                      <w:sz w:val="22"/>
                    </w:rPr>
                    <w:t>Konts nr: LV57UNLA</w:t>
                  </w:r>
                  <w:smartTag w:uri="urn:schemas-microsoft-com:office:smarttags" w:element="phone">
                    <w:smartTagPr>
                      <w:attr w:name="Key_1" w:val="Value_2"/>
                    </w:smartTagPr>
                    <w:smartTag w:uri="schemas-tilde-lv/tildestengine" w:element="phone">
                      <w:smartTagPr>
                        <w:attr w:name="phone_number" w:val="0141447"/>
                        <w:attr w:name="phone_prefix" w:val="001000"/>
                      </w:smartTagPr>
                      <w:r w:rsidRPr="00E036EF">
                        <w:rPr>
                          <w:rFonts w:cs="Times New Roman"/>
                          <w:color w:val="000000" w:themeColor="text1"/>
                          <w:sz w:val="22"/>
                        </w:rPr>
                        <w:t>0010000141447</w:t>
                      </w:r>
                    </w:smartTag>
                  </w:smartTag>
                </w:p>
                <w:p w:rsidR="00E036EF" w:rsidRPr="00BB5869" w:rsidRDefault="00E036EF" w:rsidP="0027639E">
                  <w:pPr>
                    <w:tabs>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r w:rsidRPr="00E036EF">
                    <w:rPr>
                      <w:rFonts w:cs="Times New Roman"/>
                      <w:color w:val="000000" w:themeColor="text1"/>
                      <w:sz w:val="22"/>
                    </w:rPr>
                    <w:t>Kods UNLALV2X</w:t>
                  </w:r>
                </w:p>
                <w:p w:rsidR="00E036EF" w:rsidRPr="00BB5869" w:rsidRDefault="00E036EF" w:rsidP="0027639E">
                  <w:pPr>
                    <w:tabs>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p>
                <w:p w:rsidR="00E036EF" w:rsidRPr="00BB5869" w:rsidRDefault="00E036EF" w:rsidP="0027639E">
                  <w:pPr>
                    <w:tabs>
                      <w:tab w:val="left" w:pos="426"/>
                      <w:tab w:val="left" w:pos="709"/>
                    </w:tabs>
                    <w:overflowPunct w:val="0"/>
                    <w:autoSpaceDE w:val="0"/>
                    <w:autoSpaceDN w:val="0"/>
                    <w:adjustRightInd w:val="0"/>
                    <w:spacing w:before="60" w:after="60" w:line="276" w:lineRule="auto"/>
                    <w:jc w:val="both"/>
                    <w:rPr>
                      <w:rFonts w:cs="Times New Roman"/>
                      <w:i/>
                      <w:color w:val="000000" w:themeColor="text1"/>
                      <w:sz w:val="22"/>
                      <w:u w:val="single"/>
                    </w:rPr>
                  </w:pPr>
                  <w:r w:rsidRPr="00BB5869">
                    <w:rPr>
                      <w:rFonts w:cs="Times New Roman"/>
                      <w:i/>
                      <w:color w:val="000000" w:themeColor="text1"/>
                      <w:sz w:val="22"/>
                    </w:rPr>
                    <w:t>________________________________</w:t>
                  </w:r>
                </w:p>
                <w:p w:rsidR="002947CE" w:rsidRDefault="00E036EF" w:rsidP="0027639E">
                  <w:pPr>
                    <w:tabs>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r w:rsidRPr="00BB5869">
                    <w:rPr>
                      <w:rFonts w:cs="Times New Roman"/>
                      <w:color w:val="000000" w:themeColor="text1"/>
                      <w:sz w:val="22"/>
                    </w:rPr>
                    <w:t xml:space="preserve">       </w:t>
                  </w:r>
                  <w:r w:rsidR="002947CE">
                    <w:rPr>
                      <w:rFonts w:cs="Times New Roman"/>
                      <w:color w:val="000000" w:themeColor="text1"/>
                      <w:sz w:val="22"/>
                    </w:rPr>
                    <w:t>Valdes priekšsēdētājs E.Liepiņš</w:t>
                  </w:r>
                </w:p>
                <w:p w:rsidR="002947CE" w:rsidRDefault="002947CE" w:rsidP="0027639E">
                  <w:pPr>
                    <w:tabs>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p>
                <w:p w:rsidR="002947CE" w:rsidRDefault="002947CE">
                  <w:r>
                    <w:rPr>
                      <w:rFonts w:cs="Times New Roman"/>
                      <w:color w:val="000000" w:themeColor="text1"/>
                      <w:sz w:val="22"/>
                    </w:rPr>
                    <w:t>________________________________</w:t>
                  </w:r>
                </w:p>
                <w:p w:rsidR="00E036EF" w:rsidRPr="00BB5869" w:rsidRDefault="00E036EF" w:rsidP="0027639E">
                  <w:pPr>
                    <w:tabs>
                      <w:tab w:val="left" w:pos="426"/>
                      <w:tab w:val="left" w:pos="709"/>
                    </w:tabs>
                    <w:overflowPunct w:val="0"/>
                    <w:autoSpaceDE w:val="0"/>
                    <w:autoSpaceDN w:val="0"/>
                    <w:adjustRightInd w:val="0"/>
                    <w:spacing w:before="60" w:after="60" w:line="276" w:lineRule="auto"/>
                    <w:jc w:val="both"/>
                    <w:rPr>
                      <w:rFonts w:cs="Times New Roman"/>
                      <w:b/>
                      <w:color w:val="000000" w:themeColor="text1"/>
                      <w:sz w:val="22"/>
                    </w:rPr>
                  </w:pPr>
                  <w:r w:rsidRPr="00BB5869">
                    <w:rPr>
                      <w:rFonts w:cs="Times New Roman"/>
                      <w:color w:val="000000" w:themeColor="text1"/>
                      <w:sz w:val="22"/>
                    </w:rPr>
                    <w:t xml:space="preserve">    </w:t>
                  </w:r>
                  <w:r w:rsidR="002947CE">
                    <w:rPr>
                      <w:rFonts w:cs="Times New Roman"/>
                      <w:color w:val="000000" w:themeColor="text1"/>
                      <w:sz w:val="22"/>
                    </w:rPr>
                    <w:t xml:space="preserve">  Valdes locekle K.Siņkeviča</w:t>
                  </w:r>
                </w:p>
              </w:tc>
              <w:tc>
                <w:tcPr>
                  <w:tcW w:w="5575" w:type="dxa"/>
                  <w:shd w:val="clear" w:color="auto" w:fill="auto"/>
                </w:tcPr>
                <w:p w:rsidR="00E036EF" w:rsidRPr="002947CE" w:rsidRDefault="00E036EF" w:rsidP="0027639E">
                  <w:pPr>
                    <w:tabs>
                      <w:tab w:val="left" w:pos="426"/>
                      <w:tab w:val="left" w:pos="709"/>
                    </w:tabs>
                    <w:overflowPunct w:val="0"/>
                    <w:autoSpaceDE w:val="0"/>
                    <w:autoSpaceDN w:val="0"/>
                    <w:adjustRightInd w:val="0"/>
                    <w:spacing w:before="60" w:after="60" w:line="276" w:lineRule="auto"/>
                    <w:ind w:right="252"/>
                    <w:jc w:val="both"/>
                    <w:rPr>
                      <w:rFonts w:cs="Times New Roman"/>
                      <w:b/>
                      <w:color w:val="000000" w:themeColor="text1"/>
                      <w:sz w:val="22"/>
                    </w:rPr>
                  </w:pPr>
                  <w:r w:rsidRPr="002947CE">
                    <w:rPr>
                      <w:rFonts w:cs="Times New Roman"/>
                      <w:b/>
                      <w:color w:val="000000" w:themeColor="text1"/>
                      <w:sz w:val="22"/>
                    </w:rPr>
                    <w:t>Piegādātājs:</w:t>
                  </w:r>
                </w:p>
                <w:p w:rsidR="00A05AE7" w:rsidRPr="00217275" w:rsidRDefault="00A05AE7" w:rsidP="0027639E">
                  <w:pPr>
                    <w:tabs>
                      <w:tab w:val="left" w:pos="426"/>
                      <w:tab w:val="left" w:pos="709"/>
                    </w:tabs>
                    <w:overflowPunct w:val="0"/>
                    <w:autoSpaceDE w:val="0"/>
                    <w:autoSpaceDN w:val="0"/>
                    <w:adjustRightInd w:val="0"/>
                    <w:spacing w:before="60" w:after="60" w:line="276" w:lineRule="auto"/>
                    <w:ind w:right="252"/>
                    <w:jc w:val="both"/>
                    <w:rPr>
                      <w:rFonts w:cs="Times New Roman"/>
                      <w:color w:val="000000" w:themeColor="text1"/>
                      <w:sz w:val="22"/>
                    </w:rPr>
                  </w:pPr>
                  <w:r w:rsidRPr="00217275">
                    <w:rPr>
                      <w:rFonts w:cs="Times New Roman"/>
                      <w:color w:val="000000" w:themeColor="text1"/>
                      <w:sz w:val="22"/>
                    </w:rPr>
                    <w:t>SIA Medilink</w:t>
                  </w:r>
                </w:p>
                <w:p w:rsidR="002947CE" w:rsidRPr="00040BDD" w:rsidRDefault="00A05AE7" w:rsidP="00A05AE7">
                  <w:pPr>
                    <w:tabs>
                      <w:tab w:val="left" w:pos="426"/>
                      <w:tab w:val="left" w:pos="709"/>
                    </w:tabs>
                    <w:overflowPunct w:val="0"/>
                    <w:autoSpaceDE w:val="0"/>
                    <w:autoSpaceDN w:val="0"/>
                    <w:adjustRightInd w:val="0"/>
                    <w:spacing w:before="60" w:after="60" w:line="276" w:lineRule="auto"/>
                    <w:ind w:right="252"/>
                    <w:jc w:val="both"/>
                    <w:rPr>
                      <w:rFonts w:cs="Times New Roman"/>
                      <w:color w:val="000000" w:themeColor="text1"/>
                      <w:sz w:val="22"/>
                    </w:rPr>
                  </w:pPr>
                  <w:r w:rsidRPr="00040BDD">
                    <w:rPr>
                      <w:rFonts w:cs="Times New Roman"/>
                      <w:color w:val="000000" w:themeColor="text1"/>
                      <w:sz w:val="22"/>
                    </w:rPr>
                    <w:t xml:space="preserve">Juridiskā adrese: </w:t>
                  </w:r>
                  <w:r w:rsidR="00217275" w:rsidRPr="00040BDD">
                    <w:rPr>
                      <w:rFonts w:cs="Times New Roman"/>
                      <w:color w:val="000000" w:themeColor="text1"/>
                      <w:sz w:val="22"/>
                    </w:rPr>
                    <w:t>Ulbrokas iela 46, k-1, Rīga, LV - 1021</w:t>
                  </w:r>
                </w:p>
                <w:p w:rsidR="002947CE" w:rsidRPr="00040BDD" w:rsidRDefault="00A05AE7" w:rsidP="00A05AE7">
                  <w:pPr>
                    <w:tabs>
                      <w:tab w:val="left" w:pos="426"/>
                      <w:tab w:val="left" w:pos="709"/>
                    </w:tabs>
                    <w:overflowPunct w:val="0"/>
                    <w:autoSpaceDE w:val="0"/>
                    <w:autoSpaceDN w:val="0"/>
                    <w:adjustRightInd w:val="0"/>
                    <w:spacing w:before="60" w:after="60" w:line="276" w:lineRule="auto"/>
                    <w:ind w:right="252"/>
                    <w:jc w:val="both"/>
                    <w:rPr>
                      <w:rFonts w:cs="Times New Roman"/>
                      <w:color w:val="000000" w:themeColor="text1"/>
                      <w:sz w:val="22"/>
                    </w:rPr>
                  </w:pPr>
                  <w:r w:rsidRPr="00040BDD">
                    <w:rPr>
                      <w:rFonts w:cs="Times New Roman"/>
                      <w:color w:val="000000" w:themeColor="text1"/>
                      <w:sz w:val="22"/>
                    </w:rPr>
                    <w:t xml:space="preserve">Biroja adrese : </w:t>
                  </w:r>
                  <w:r w:rsidR="009124AA" w:rsidRPr="00040BDD">
                    <w:rPr>
                      <w:rFonts w:cs="Times New Roman"/>
                      <w:color w:val="000000" w:themeColor="text1"/>
                      <w:sz w:val="22"/>
                    </w:rPr>
                    <w:t>Čiekurkalna 2.līnija 75, Rīga, LV-1026</w:t>
                  </w:r>
                </w:p>
                <w:p w:rsidR="00A05AE7" w:rsidRPr="00040BDD" w:rsidRDefault="00A05AE7" w:rsidP="00A05AE7">
                  <w:pPr>
                    <w:tabs>
                      <w:tab w:val="left" w:pos="426"/>
                      <w:tab w:val="left" w:pos="709"/>
                    </w:tabs>
                    <w:overflowPunct w:val="0"/>
                    <w:autoSpaceDE w:val="0"/>
                    <w:autoSpaceDN w:val="0"/>
                    <w:adjustRightInd w:val="0"/>
                    <w:spacing w:before="60" w:after="60" w:line="276" w:lineRule="auto"/>
                    <w:ind w:right="252"/>
                    <w:jc w:val="both"/>
                    <w:rPr>
                      <w:rFonts w:cs="Times New Roman"/>
                      <w:color w:val="000000" w:themeColor="text1"/>
                      <w:sz w:val="22"/>
                    </w:rPr>
                  </w:pPr>
                  <w:r w:rsidRPr="00040BDD">
                    <w:rPr>
                      <w:rFonts w:cs="Times New Roman"/>
                      <w:color w:val="000000" w:themeColor="text1"/>
                      <w:sz w:val="22"/>
                    </w:rPr>
                    <w:t xml:space="preserve">Nodokļu maksātāja kods : </w:t>
                  </w:r>
                  <w:r w:rsidR="009124AA" w:rsidRPr="00040BDD">
                    <w:rPr>
                      <w:rFonts w:cs="Times New Roman"/>
                      <w:color w:val="000000" w:themeColor="text1"/>
                      <w:sz w:val="22"/>
                    </w:rPr>
                    <w:t>40003996045</w:t>
                  </w:r>
                </w:p>
                <w:p w:rsidR="00A05AE7" w:rsidRPr="00040BDD" w:rsidRDefault="009124AA" w:rsidP="00A05AE7">
                  <w:pPr>
                    <w:tabs>
                      <w:tab w:val="left" w:pos="426"/>
                      <w:tab w:val="left" w:pos="709"/>
                    </w:tabs>
                    <w:overflowPunct w:val="0"/>
                    <w:autoSpaceDE w:val="0"/>
                    <w:autoSpaceDN w:val="0"/>
                    <w:adjustRightInd w:val="0"/>
                    <w:spacing w:before="60" w:after="60" w:line="276" w:lineRule="auto"/>
                    <w:ind w:right="252"/>
                    <w:jc w:val="both"/>
                    <w:rPr>
                      <w:rFonts w:cs="Times New Roman"/>
                      <w:color w:val="000000" w:themeColor="text1"/>
                      <w:sz w:val="22"/>
                    </w:rPr>
                  </w:pPr>
                  <w:r w:rsidRPr="00040BDD">
                    <w:rPr>
                      <w:rFonts w:cs="Times New Roman"/>
                      <w:color w:val="000000" w:themeColor="text1"/>
                      <w:sz w:val="22"/>
                    </w:rPr>
                    <w:t>Norēķinu konts: AS “Swedbank”</w:t>
                  </w:r>
                </w:p>
                <w:p w:rsidR="00A05AE7" w:rsidRPr="00040BDD" w:rsidRDefault="00A05AE7" w:rsidP="00A05AE7">
                  <w:pPr>
                    <w:tabs>
                      <w:tab w:val="left" w:pos="426"/>
                      <w:tab w:val="left" w:pos="709"/>
                    </w:tabs>
                    <w:overflowPunct w:val="0"/>
                    <w:autoSpaceDE w:val="0"/>
                    <w:autoSpaceDN w:val="0"/>
                    <w:adjustRightInd w:val="0"/>
                    <w:spacing w:before="60" w:after="60" w:line="276" w:lineRule="auto"/>
                    <w:ind w:right="252"/>
                    <w:jc w:val="both"/>
                    <w:rPr>
                      <w:rFonts w:cs="Times New Roman"/>
                      <w:color w:val="000000" w:themeColor="text1"/>
                      <w:sz w:val="22"/>
                    </w:rPr>
                  </w:pPr>
                  <w:r w:rsidRPr="00040BDD">
                    <w:rPr>
                      <w:rFonts w:cs="Times New Roman"/>
                      <w:color w:val="000000" w:themeColor="text1"/>
                      <w:sz w:val="22"/>
                    </w:rPr>
                    <w:t>Konta nr.:</w:t>
                  </w:r>
                  <w:r w:rsidR="009124AA" w:rsidRPr="00040BDD">
                    <w:rPr>
                      <w:rFonts w:cs="Times New Roman"/>
                      <w:color w:val="000000" w:themeColor="text1"/>
                      <w:sz w:val="22"/>
                    </w:rPr>
                    <w:t xml:space="preserve"> LV92 HABA 0551 0200 1925 8</w:t>
                  </w:r>
                </w:p>
                <w:p w:rsidR="00A05AE7" w:rsidRPr="00040BDD" w:rsidRDefault="00A05AE7" w:rsidP="00A05AE7">
                  <w:pPr>
                    <w:tabs>
                      <w:tab w:val="left" w:pos="426"/>
                      <w:tab w:val="left" w:pos="709"/>
                    </w:tabs>
                    <w:overflowPunct w:val="0"/>
                    <w:autoSpaceDE w:val="0"/>
                    <w:autoSpaceDN w:val="0"/>
                    <w:adjustRightInd w:val="0"/>
                    <w:spacing w:before="60" w:after="60" w:line="276" w:lineRule="auto"/>
                    <w:ind w:right="252"/>
                    <w:jc w:val="both"/>
                    <w:rPr>
                      <w:rFonts w:cs="Times New Roman"/>
                      <w:color w:val="000000" w:themeColor="text1"/>
                      <w:sz w:val="22"/>
                    </w:rPr>
                  </w:pPr>
                  <w:r w:rsidRPr="00040BDD">
                    <w:rPr>
                      <w:rFonts w:cs="Times New Roman"/>
                      <w:color w:val="000000" w:themeColor="text1"/>
                      <w:sz w:val="22"/>
                    </w:rPr>
                    <w:t xml:space="preserve">Kods: </w:t>
                  </w:r>
                  <w:r w:rsidR="009124AA" w:rsidRPr="00040BDD">
                    <w:rPr>
                      <w:rFonts w:cs="Times New Roman"/>
                      <w:color w:val="000000" w:themeColor="text1"/>
                      <w:sz w:val="22"/>
                    </w:rPr>
                    <w:t>HABALV22</w:t>
                  </w:r>
                </w:p>
                <w:p w:rsidR="002947CE" w:rsidRPr="00040BDD" w:rsidRDefault="002947CE" w:rsidP="00A05AE7">
                  <w:pPr>
                    <w:tabs>
                      <w:tab w:val="left" w:pos="426"/>
                      <w:tab w:val="left" w:pos="709"/>
                    </w:tabs>
                    <w:overflowPunct w:val="0"/>
                    <w:autoSpaceDE w:val="0"/>
                    <w:autoSpaceDN w:val="0"/>
                    <w:adjustRightInd w:val="0"/>
                    <w:spacing w:before="60" w:after="60" w:line="276" w:lineRule="auto"/>
                    <w:ind w:right="252"/>
                    <w:jc w:val="both"/>
                    <w:rPr>
                      <w:rFonts w:cs="Times New Roman"/>
                      <w:b/>
                      <w:color w:val="000000" w:themeColor="text1"/>
                      <w:sz w:val="22"/>
                    </w:rPr>
                  </w:pPr>
                </w:p>
                <w:p w:rsidR="002947CE" w:rsidRPr="00040BDD" w:rsidRDefault="002947CE" w:rsidP="00A05AE7">
                  <w:pPr>
                    <w:tabs>
                      <w:tab w:val="left" w:pos="426"/>
                      <w:tab w:val="left" w:pos="709"/>
                    </w:tabs>
                    <w:overflowPunct w:val="0"/>
                    <w:autoSpaceDE w:val="0"/>
                    <w:autoSpaceDN w:val="0"/>
                    <w:adjustRightInd w:val="0"/>
                    <w:spacing w:before="60" w:after="60" w:line="276" w:lineRule="auto"/>
                    <w:ind w:right="252"/>
                    <w:jc w:val="both"/>
                    <w:rPr>
                      <w:rFonts w:cs="Times New Roman"/>
                      <w:b/>
                      <w:color w:val="000000" w:themeColor="text1"/>
                      <w:sz w:val="22"/>
                    </w:rPr>
                  </w:pPr>
                </w:p>
                <w:p w:rsidR="002947CE" w:rsidRPr="00040BDD" w:rsidRDefault="002947CE">
                  <w:r w:rsidRPr="00040BDD">
                    <w:rPr>
                      <w:rFonts w:cs="Times New Roman"/>
                      <w:b/>
                      <w:color w:val="000000" w:themeColor="text1"/>
                      <w:sz w:val="22"/>
                    </w:rPr>
                    <w:t>______________________________</w:t>
                  </w:r>
                </w:p>
                <w:p w:rsidR="002947CE" w:rsidRPr="009124AA" w:rsidRDefault="009124AA" w:rsidP="00A05AE7">
                  <w:pPr>
                    <w:tabs>
                      <w:tab w:val="left" w:pos="426"/>
                      <w:tab w:val="left" w:pos="709"/>
                    </w:tabs>
                    <w:overflowPunct w:val="0"/>
                    <w:autoSpaceDE w:val="0"/>
                    <w:autoSpaceDN w:val="0"/>
                    <w:adjustRightInd w:val="0"/>
                    <w:spacing w:before="60" w:after="60" w:line="276" w:lineRule="auto"/>
                    <w:ind w:right="252"/>
                    <w:jc w:val="both"/>
                    <w:rPr>
                      <w:rFonts w:cs="Times New Roman"/>
                      <w:color w:val="000000" w:themeColor="text1"/>
                      <w:sz w:val="22"/>
                    </w:rPr>
                  </w:pPr>
                  <w:r w:rsidRPr="00040BDD">
                    <w:rPr>
                      <w:rFonts w:cs="Times New Roman"/>
                      <w:color w:val="000000" w:themeColor="text1"/>
                      <w:sz w:val="22"/>
                    </w:rPr>
                    <w:t>Valdes locekle Ina Retējuma</w:t>
                  </w:r>
                </w:p>
              </w:tc>
            </w:tr>
            <w:tr w:rsidR="00A05AE7" w:rsidRPr="00BB5869" w:rsidTr="00217275">
              <w:tc>
                <w:tcPr>
                  <w:tcW w:w="4572" w:type="dxa"/>
                  <w:shd w:val="clear" w:color="auto" w:fill="auto"/>
                </w:tcPr>
                <w:p w:rsidR="00A05AE7" w:rsidRPr="00BB5869" w:rsidRDefault="00A05AE7" w:rsidP="0027639E">
                  <w:pPr>
                    <w:tabs>
                      <w:tab w:val="left" w:pos="426"/>
                      <w:tab w:val="left" w:pos="709"/>
                    </w:tabs>
                    <w:overflowPunct w:val="0"/>
                    <w:autoSpaceDE w:val="0"/>
                    <w:autoSpaceDN w:val="0"/>
                    <w:adjustRightInd w:val="0"/>
                    <w:spacing w:before="60" w:after="60" w:line="276" w:lineRule="auto"/>
                    <w:jc w:val="both"/>
                    <w:rPr>
                      <w:rFonts w:cs="Times New Roman"/>
                      <w:b/>
                      <w:color w:val="000000" w:themeColor="text1"/>
                      <w:sz w:val="22"/>
                    </w:rPr>
                  </w:pPr>
                </w:p>
              </w:tc>
              <w:tc>
                <w:tcPr>
                  <w:tcW w:w="5575" w:type="dxa"/>
                  <w:shd w:val="clear" w:color="auto" w:fill="auto"/>
                </w:tcPr>
                <w:p w:rsidR="00A05AE7" w:rsidRPr="002947CE" w:rsidRDefault="00A05AE7" w:rsidP="0027639E">
                  <w:pPr>
                    <w:tabs>
                      <w:tab w:val="left" w:pos="426"/>
                      <w:tab w:val="left" w:pos="709"/>
                    </w:tabs>
                    <w:overflowPunct w:val="0"/>
                    <w:autoSpaceDE w:val="0"/>
                    <w:autoSpaceDN w:val="0"/>
                    <w:adjustRightInd w:val="0"/>
                    <w:spacing w:before="60" w:after="60" w:line="276" w:lineRule="auto"/>
                    <w:ind w:right="252"/>
                    <w:jc w:val="both"/>
                    <w:rPr>
                      <w:rFonts w:cs="Times New Roman"/>
                      <w:b/>
                      <w:color w:val="000000" w:themeColor="text1"/>
                      <w:sz w:val="22"/>
                    </w:rPr>
                  </w:pPr>
                </w:p>
              </w:tc>
            </w:tr>
          </w:tbl>
          <w:p w:rsidR="00E036EF" w:rsidRPr="00BB5869" w:rsidRDefault="00E036EF" w:rsidP="0027639E">
            <w:pPr>
              <w:tabs>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p>
        </w:tc>
        <w:tc>
          <w:tcPr>
            <w:tcW w:w="5040" w:type="dxa"/>
          </w:tcPr>
          <w:p w:rsidR="00E036EF" w:rsidRPr="00BB5869" w:rsidRDefault="00E036EF" w:rsidP="0027639E">
            <w:pPr>
              <w:tabs>
                <w:tab w:val="left" w:pos="426"/>
                <w:tab w:val="left" w:pos="709"/>
              </w:tabs>
              <w:overflowPunct w:val="0"/>
              <w:autoSpaceDE w:val="0"/>
              <w:autoSpaceDN w:val="0"/>
              <w:adjustRightInd w:val="0"/>
              <w:spacing w:before="60" w:after="60" w:line="276" w:lineRule="auto"/>
              <w:jc w:val="both"/>
              <w:rPr>
                <w:rFonts w:cs="Times New Roman"/>
                <w:color w:val="000000" w:themeColor="text1"/>
                <w:sz w:val="22"/>
              </w:rPr>
            </w:pPr>
          </w:p>
        </w:tc>
      </w:tr>
    </w:tbl>
    <w:p w:rsidR="00781778" w:rsidRDefault="00781778"/>
    <w:p w:rsidR="00781778" w:rsidRDefault="00781778">
      <w:pPr>
        <w:spacing w:after="200" w:line="276" w:lineRule="auto"/>
        <w:sectPr w:rsidR="00781778">
          <w:footerReference w:type="default" r:id="rId10"/>
          <w:pgSz w:w="11906" w:h="16838"/>
          <w:pgMar w:top="1440" w:right="1440" w:bottom="1440" w:left="1440" w:header="708" w:footer="708" w:gutter="0"/>
          <w:cols w:space="708"/>
          <w:docGrid w:linePitch="360"/>
        </w:sectPr>
      </w:pPr>
    </w:p>
    <w:p w:rsidR="0027639E" w:rsidRDefault="0027639E" w:rsidP="001D6C37">
      <w:pPr>
        <w:spacing w:after="200" w:line="276" w:lineRule="auto"/>
        <w:jc w:val="right"/>
      </w:pPr>
      <w:bookmarkStart w:id="0" w:name="_GoBack"/>
      <w:bookmarkEnd w:id="0"/>
    </w:p>
    <w:sectPr w:rsidR="0027639E" w:rsidSect="0078177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3B" w:rsidRDefault="0005613B" w:rsidP="00781778">
      <w:r>
        <w:separator/>
      </w:r>
    </w:p>
  </w:endnote>
  <w:endnote w:type="continuationSeparator" w:id="0">
    <w:p w:rsidR="0005613B" w:rsidRDefault="0005613B" w:rsidP="0078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50310"/>
      <w:docPartObj>
        <w:docPartGallery w:val="Page Numbers (Bottom of Page)"/>
        <w:docPartUnique/>
      </w:docPartObj>
    </w:sdtPr>
    <w:sdtEndPr>
      <w:rPr>
        <w:noProof/>
      </w:rPr>
    </w:sdtEndPr>
    <w:sdtContent>
      <w:p w:rsidR="00217275" w:rsidRDefault="00217275">
        <w:pPr>
          <w:pStyle w:val="Footer"/>
          <w:jc w:val="center"/>
        </w:pPr>
        <w:r>
          <w:fldChar w:fldCharType="begin"/>
        </w:r>
        <w:r>
          <w:instrText xml:space="preserve"> PAGE   \* MERGEFORMAT </w:instrText>
        </w:r>
        <w:r>
          <w:fldChar w:fldCharType="separate"/>
        </w:r>
        <w:r w:rsidR="001D6C37">
          <w:rPr>
            <w:noProof/>
          </w:rPr>
          <w:t>6</w:t>
        </w:r>
        <w:r>
          <w:rPr>
            <w:noProof/>
          </w:rPr>
          <w:fldChar w:fldCharType="end"/>
        </w:r>
      </w:p>
    </w:sdtContent>
  </w:sdt>
  <w:p w:rsidR="00217275" w:rsidRDefault="00217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3B" w:rsidRDefault="0005613B" w:rsidP="00781778">
      <w:r>
        <w:separator/>
      </w:r>
    </w:p>
  </w:footnote>
  <w:footnote w:type="continuationSeparator" w:id="0">
    <w:p w:rsidR="0005613B" w:rsidRDefault="0005613B" w:rsidP="00781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D7C"/>
    <w:multiLevelType w:val="hybridMultilevel"/>
    <w:tmpl w:val="14A44378"/>
    <w:lvl w:ilvl="0" w:tplc="B9AEBE0C">
      <w:numFmt w:val="bullet"/>
      <w:lvlText w:val="-"/>
      <w:lvlJc w:val="left"/>
      <w:pPr>
        <w:ind w:left="1582" w:hanging="360"/>
      </w:pPr>
      <w:rPr>
        <w:rFonts w:ascii="Times New Roman" w:eastAsia="Times New Roman" w:hAnsi="Times New Roman" w:cs="Times New Roman"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
    <w:nsid w:val="15493B3A"/>
    <w:multiLevelType w:val="multilevel"/>
    <w:tmpl w:val="3AA09B32"/>
    <w:lvl w:ilvl="0">
      <w:start w:val="10"/>
      <w:numFmt w:val="decimal"/>
      <w:lvlText w:val="%1."/>
      <w:lvlJc w:val="left"/>
      <w:pPr>
        <w:ind w:left="540" w:hanging="540"/>
      </w:pPr>
      <w:rPr>
        <w:rFonts w:hint="default"/>
        <w:b/>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0470AA3"/>
    <w:multiLevelType w:val="multilevel"/>
    <w:tmpl w:val="774407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31"/>
        </w:tabs>
        <w:ind w:left="60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4856134"/>
    <w:multiLevelType w:val="multilevel"/>
    <w:tmpl w:val="AB2439E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caps w:val="0"/>
        <w:color w:val="auto"/>
        <w:effect w:val="none"/>
      </w:rPr>
    </w:lvl>
    <w:lvl w:ilvl="2">
      <w:start w:val="1"/>
      <w:numFmt w:val="decimal"/>
      <w:lvlRestart w:val="1"/>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67AC09C3"/>
    <w:multiLevelType w:val="multilevel"/>
    <w:tmpl w:val="0214021C"/>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b w:val="0"/>
      </w:rPr>
    </w:lvl>
    <w:lvl w:ilvl="2">
      <w:start w:val="1"/>
      <w:numFmt w:val="decimal"/>
      <w:lvlText w:val="%1.%2.%3."/>
      <w:lvlJc w:val="left"/>
      <w:pPr>
        <w:ind w:left="3294" w:hanging="720"/>
      </w:pPr>
      <w:rPr>
        <w:rFonts w:hint="default"/>
        <w:b w:val="0"/>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7011039D"/>
    <w:multiLevelType w:val="multilevel"/>
    <w:tmpl w:val="AF025728"/>
    <w:lvl w:ilvl="0">
      <w:start w:val="9"/>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EF"/>
    <w:rsid w:val="00004C46"/>
    <w:rsid w:val="00040BDD"/>
    <w:rsid w:val="0005613B"/>
    <w:rsid w:val="0009300D"/>
    <w:rsid w:val="000A0B0C"/>
    <w:rsid w:val="000E5681"/>
    <w:rsid w:val="000F5EC9"/>
    <w:rsid w:val="001D49A6"/>
    <w:rsid w:val="001D6C37"/>
    <w:rsid w:val="00217275"/>
    <w:rsid w:val="00241C73"/>
    <w:rsid w:val="0027639E"/>
    <w:rsid w:val="002947CE"/>
    <w:rsid w:val="002C3CB3"/>
    <w:rsid w:val="003A1508"/>
    <w:rsid w:val="00430397"/>
    <w:rsid w:val="004A2E5C"/>
    <w:rsid w:val="00517D14"/>
    <w:rsid w:val="00573EE7"/>
    <w:rsid w:val="00752BD9"/>
    <w:rsid w:val="00781778"/>
    <w:rsid w:val="007A0725"/>
    <w:rsid w:val="008610D0"/>
    <w:rsid w:val="008B2AF1"/>
    <w:rsid w:val="009124AA"/>
    <w:rsid w:val="00932490"/>
    <w:rsid w:val="0097062C"/>
    <w:rsid w:val="009B04A3"/>
    <w:rsid w:val="00A05AE7"/>
    <w:rsid w:val="00A33A91"/>
    <w:rsid w:val="00C56406"/>
    <w:rsid w:val="00CD6494"/>
    <w:rsid w:val="00DA540D"/>
    <w:rsid w:val="00E036EF"/>
    <w:rsid w:val="00E75CA5"/>
    <w:rsid w:val="00F27BC2"/>
    <w:rsid w:val="00FE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EF"/>
    <w:pPr>
      <w:spacing w:after="0" w:line="240" w:lineRule="auto"/>
    </w:pPr>
    <w:rPr>
      <w:rFonts w:ascii="Times New Roman" w:hAnsi="Times New Roman"/>
      <w:sz w:val="24"/>
      <w:lang w:val="lv-LV"/>
    </w:rPr>
  </w:style>
  <w:style w:type="paragraph" w:styleId="Heading1">
    <w:name w:val="heading 1"/>
    <w:basedOn w:val="Normal"/>
    <w:next w:val="Normal"/>
    <w:link w:val="Heading1Char"/>
    <w:uiPriority w:val="9"/>
    <w:qFormat/>
    <w:rsid w:val="00E036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E036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6EF"/>
    <w:rPr>
      <w:rFonts w:asciiTheme="majorHAnsi" w:eastAsiaTheme="majorEastAsia" w:hAnsiTheme="majorHAnsi" w:cstheme="majorBidi"/>
      <w:b/>
      <w:bCs/>
      <w:color w:val="365F91" w:themeColor="accent1" w:themeShade="BF"/>
      <w:sz w:val="28"/>
      <w:szCs w:val="28"/>
      <w:lang w:val="lv-LV"/>
    </w:rPr>
  </w:style>
  <w:style w:type="character" w:customStyle="1" w:styleId="Heading7Char">
    <w:name w:val="Heading 7 Char"/>
    <w:basedOn w:val="DefaultParagraphFont"/>
    <w:link w:val="Heading7"/>
    <w:uiPriority w:val="9"/>
    <w:semiHidden/>
    <w:rsid w:val="00E036EF"/>
    <w:rPr>
      <w:rFonts w:asciiTheme="majorHAnsi" w:eastAsiaTheme="majorEastAsia" w:hAnsiTheme="majorHAnsi" w:cstheme="majorBidi"/>
      <w:i/>
      <w:iCs/>
      <w:color w:val="404040" w:themeColor="text1" w:themeTint="BF"/>
      <w:sz w:val="24"/>
      <w:lang w:val="lv-LV"/>
    </w:rPr>
  </w:style>
  <w:style w:type="paragraph" w:styleId="ListParagraph">
    <w:name w:val="List Paragraph"/>
    <w:basedOn w:val="Normal"/>
    <w:link w:val="ListParagraphChar"/>
    <w:uiPriority w:val="34"/>
    <w:qFormat/>
    <w:rsid w:val="00E036EF"/>
    <w:pPr>
      <w:ind w:left="720"/>
      <w:contextualSpacing/>
    </w:pPr>
  </w:style>
  <w:style w:type="character" w:customStyle="1" w:styleId="ListParagraphChar">
    <w:name w:val="List Paragraph Char"/>
    <w:link w:val="ListParagraph"/>
    <w:uiPriority w:val="34"/>
    <w:locked/>
    <w:rsid w:val="00E036EF"/>
    <w:rPr>
      <w:rFonts w:ascii="Times New Roman" w:hAnsi="Times New Roman"/>
      <w:sz w:val="24"/>
      <w:lang w:val="lv-LV"/>
    </w:rPr>
  </w:style>
  <w:style w:type="paragraph" w:styleId="BodyText">
    <w:name w:val="Body Text"/>
    <w:basedOn w:val="Normal"/>
    <w:link w:val="BodyTextChar"/>
    <w:uiPriority w:val="99"/>
    <w:unhideWhenUsed/>
    <w:rsid w:val="00E036EF"/>
    <w:pPr>
      <w:spacing w:after="120"/>
    </w:pPr>
  </w:style>
  <w:style w:type="character" w:customStyle="1" w:styleId="BodyTextChar">
    <w:name w:val="Body Text Char"/>
    <w:basedOn w:val="DefaultParagraphFont"/>
    <w:link w:val="BodyText"/>
    <w:uiPriority w:val="99"/>
    <w:rsid w:val="00E036EF"/>
    <w:rPr>
      <w:rFonts w:ascii="Times New Roman" w:hAnsi="Times New Roman"/>
      <w:sz w:val="24"/>
      <w:lang w:val="lv-LV"/>
    </w:rPr>
  </w:style>
  <w:style w:type="character" w:customStyle="1" w:styleId="CharStyle7">
    <w:name w:val="Char Style 7"/>
    <w:link w:val="Style6"/>
    <w:uiPriority w:val="99"/>
    <w:rsid w:val="00E036EF"/>
    <w:rPr>
      <w:sz w:val="23"/>
      <w:szCs w:val="23"/>
      <w:shd w:val="clear" w:color="auto" w:fill="FFFFFF"/>
    </w:rPr>
  </w:style>
  <w:style w:type="paragraph" w:customStyle="1" w:styleId="Style6">
    <w:name w:val="Style 6"/>
    <w:basedOn w:val="Normal"/>
    <w:link w:val="CharStyle7"/>
    <w:uiPriority w:val="99"/>
    <w:rsid w:val="00E036EF"/>
    <w:pPr>
      <w:widowControl w:val="0"/>
      <w:shd w:val="clear" w:color="auto" w:fill="FFFFFF"/>
      <w:spacing w:line="269" w:lineRule="exact"/>
      <w:ind w:hanging="700"/>
      <w:jc w:val="right"/>
    </w:pPr>
    <w:rPr>
      <w:rFonts w:asciiTheme="minorHAnsi" w:hAnsiTheme="minorHAnsi"/>
      <w:sz w:val="23"/>
      <w:szCs w:val="23"/>
      <w:lang w:val="en-GB"/>
    </w:rPr>
  </w:style>
  <w:style w:type="paragraph" w:styleId="Header">
    <w:name w:val="header"/>
    <w:basedOn w:val="Normal"/>
    <w:link w:val="HeaderChar"/>
    <w:uiPriority w:val="99"/>
    <w:unhideWhenUsed/>
    <w:rsid w:val="00781778"/>
    <w:pPr>
      <w:tabs>
        <w:tab w:val="center" w:pos="4513"/>
        <w:tab w:val="right" w:pos="9026"/>
      </w:tabs>
    </w:pPr>
  </w:style>
  <w:style w:type="character" w:customStyle="1" w:styleId="HeaderChar">
    <w:name w:val="Header Char"/>
    <w:basedOn w:val="DefaultParagraphFont"/>
    <w:link w:val="Header"/>
    <w:uiPriority w:val="99"/>
    <w:rsid w:val="00781778"/>
    <w:rPr>
      <w:rFonts w:ascii="Times New Roman" w:hAnsi="Times New Roman"/>
      <w:sz w:val="24"/>
      <w:lang w:val="lv-LV"/>
    </w:rPr>
  </w:style>
  <w:style w:type="paragraph" w:styleId="Footer">
    <w:name w:val="footer"/>
    <w:basedOn w:val="Normal"/>
    <w:link w:val="FooterChar"/>
    <w:uiPriority w:val="99"/>
    <w:unhideWhenUsed/>
    <w:rsid w:val="00781778"/>
    <w:pPr>
      <w:tabs>
        <w:tab w:val="center" w:pos="4513"/>
        <w:tab w:val="right" w:pos="9026"/>
      </w:tabs>
    </w:pPr>
  </w:style>
  <w:style w:type="character" w:customStyle="1" w:styleId="FooterChar">
    <w:name w:val="Footer Char"/>
    <w:basedOn w:val="DefaultParagraphFont"/>
    <w:link w:val="Footer"/>
    <w:uiPriority w:val="99"/>
    <w:rsid w:val="00781778"/>
    <w:rPr>
      <w:rFonts w:ascii="Times New Roman" w:hAnsi="Times New Roman"/>
      <w:sz w:val="24"/>
      <w:lang w:val="lv-LV"/>
    </w:rPr>
  </w:style>
  <w:style w:type="character" w:styleId="Hyperlink">
    <w:name w:val="Hyperlink"/>
    <w:basedOn w:val="DefaultParagraphFont"/>
    <w:uiPriority w:val="99"/>
    <w:unhideWhenUsed/>
    <w:rsid w:val="00217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EF"/>
    <w:pPr>
      <w:spacing w:after="0" w:line="240" w:lineRule="auto"/>
    </w:pPr>
    <w:rPr>
      <w:rFonts w:ascii="Times New Roman" w:hAnsi="Times New Roman"/>
      <w:sz w:val="24"/>
      <w:lang w:val="lv-LV"/>
    </w:rPr>
  </w:style>
  <w:style w:type="paragraph" w:styleId="Heading1">
    <w:name w:val="heading 1"/>
    <w:basedOn w:val="Normal"/>
    <w:next w:val="Normal"/>
    <w:link w:val="Heading1Char"/>
    <w:uiPriority w:val="9"/>
    <w:qFormat/>
    <w:rsid w:val="00E036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E036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6EF"/>
    <w:rPr>
      <w:rFonts w:asciiTheme="majorHAnsi" w:eastAsiaTheme="majorEastAsia" w:hAnsiTheme="majorHAnsi" w:cstheme="majorBidi"/>
      <w:b/>
      <w:bCs/>
      <w:color w:val="365F91" w:themeColor="accent1" w:themeShade="BF"/>
      <w:sz w:val="28"/>
      <w:szCs w:val="28"/>
      <w:lang w:val="lv-LV"/>
    </w:rPr>
  </w:style>
  <w:style w:type="character" w:customStyle="1" w:styleId="Heading7Char">
    <w:name w:val="Heading 7 Char"/>
    <w:basedOn w:val="DefaultParagraphFont"/>
    <w:link w:val="Heading7"/>
    <w:uiPriority w:val="9"/>
    <w:semiHidden/>
    <w:rsid w:val="00E036EF"/>
    <w:rPr>
      <w:rFonts w:asciiTheme="majorHAnsi" w:eastAsiaTheme="majorEastAsia" w:hAnsiTheme="majorHAnsi" w:cstheme="majorBidi"/>
      <w:i/>
      <w:iCs/>
      <w:color w:val="404040" w:themeColor="text1" w:themeTint="BF"/>
      <w:sz w:val="24"/>
      <w:lang w:val="lv-LV"/>
    </w:rPr>
  </w:style>
  <w:style w:type="paragraph" w:styleId="ListParagraph">
    <w:name w:val="List Paragraph"/>
    <w:basedOn w:val="Normal"/>
    <w:link w:val="ListParagraphChar"/>
    <w:uiPriority w:val="34"/>
    <w:qFormat/>
    <w:rsid w:val="00E036EF"/>
    <w:pPr>
      <w:ind w:left="720"/>
      <w:contextualSpacing/>
    </w:pPr>
  </w:style>
  <w:style w:type="character" w:customStyle="1" w:styleId="ListParagraphChar">
    <w:name w:val="List Paragraph Char"/>
    <w:link w:val="ListParagraph"/>
    <w:uiPriority w:val="34"/>
    <w:locked/>
    <w:rsid w:val="00E036EF"/>
    <w:rPr>
      <w:rFonts w:ascii="Times New Roman" w:hAnsi="Times New Roman"/>
      <w:sz w:val="24"/>
      <w:lang w:val="lv-LV"/>
    </w:rPr>
  </w:style>
  <w:style w:type="paragraph" w:styleId="BodyText">
    <w:name w:val="Body Text"/>
    <w:basedOn w:val="Normal"/>
    <w:link w:val="BodyTextChar"/>
    <w:uiPriority w:val="99"/>
    <w:unhideWhenUsed/>
    <w:rsid w:val="00E036EF"/>
    <w:pPr>
      <w:spacing w:after="120"/>
    </w:pPr>
  </w:style>
  <w:style w:type="character" w:customStyle="1" w:styleId="BodyTextChar">
    <w:name w:val="Body Text Char"/>
    <w:basedOn w:val="DefaultParagraphFont"/>
    <w:link w:val="BodyText"/>
    <w:uiPriority w:val="99"/>
    <w:rsid w:val="00E036EF"/>
    <w:rPr>
      <w:rFonts w:ascii="Times New Roman" w:hAnsi="Times New Roman"/>
      <w:sz w:val="24"/>
      <w:lang w:val="lv-LV"/>
    </w:rPr>
  </w:style>
  <w:style w:type="character" w:customStyle="1" w:styleId="CharStyle7">
    <w:name w:val="Char Style 7"/>
    <w:link w:val="Style6"/>
    <w:uiPriority w:val="99"/>
    <w:rsid w:val="00E036EF"/>
    <w:rPr>
      <w:sz w:val="23"/>
      <w:szCs w:val="23"/>
      <w:shd w:val="clear" w:color="auto" w:fill="FFFFFF"/>
    </w:rPr>
  </w:style>
  <w:style w:type="paragraph" w:customStyle="1" w:styleId="Style6">
    <w:name w:val="Style 6"/>
    <w:basedOn w:val="Normal"/>
    <w:link w:val="CharStyle7"/>
    <w:uiPriority w:val="99"/>
    <w:rsid w:val="00E036EF"/>
    <w:pPr>
      <w:widowControl w:val="0"/>
      <w:shd w:val="clear" w:color="auto" w:fill="FFFFFF"/>
      <w:spacing w:line="269" w:lineRule="exact"/>
      <w:ind w:hanging="700"/>
      <w:jc w:val="right"/>
    </w:pPr>
    <w:rPr>
      <w:rFonts w:asciiTheme="minorHAnsi" w:hAnsiTheme="minorHAnsi"/>
      <w:sz w:val="23"/>
      <w:szCs w:val="23"/>
      <w:lang w:val="en-GB"/>
    </w:rPr>
  </w:style>
  <w:style w:type="paragraph" w:styleId="Header">
    <w:name w:val="header"/>
    <w:basedOn w:val="Normal"/>
    <w:link w:val="HeaderChar"/>
    <w:uiPriority w:val="99"/>
    <w:unhideWhenUsed/>
    <w:rsid w:val="00781778"/>
    <w:pPr>
      <w:tabs>
        <w:tab w:val="center" w:pos="4513"/>
        <w:tab w:val="right" w:pos="9026"/>
      </w:tabs>
    </w:pPr>
  </w:style>
  <w:style w:type="character" w:customStyle="1" w:styleId="HeaderChar">
    <w:name w:val="Header Char"/>
    <w:basedOn w:val="DefaultParagraphFont"/>
    <w:link w:val="Header"/>
    <w:uiPriority w:val="99"/>
    <w:rsid w:val="00781778"/>
    <w:rPr>
      <w:rFonts w:ascii="Times New Roman" w:hAnsi="Times New Roman"/>
      <w:sz w:val="24"/>
      <w:lang w:val="lv-LV"/>
    </w:rPr>
  </w:style>
  <w:style w:type="paragraph" w:styleId="Footer">
    <w:name w:val="footer"/>
    <w:basedOn w:val="Normal"/>
    <w:link w:val="FooterChar"/>
    <w:uiPriority w:val="99"/>
    <w:unhideWhenUsed/>
    <w:rsid w:val="00781778"/>
    <w:pPr>
      <w:tabs>
        <w:tab w:val="center" w:pos="4513"/>
        <w:tab w:val="right" w:pos="9026"/>
      </w:tabs>
    </w:pPr>
  </w:style>
  <w:style w:type="character" w:customStyle="1" w:styleId="FooterChar">
    <w:name w:val="Footer Char"/>
    <w:basedOn w:val="DefaultParagraphFont"/>
    <w:link w:val="Footer"/>
    <w:uiPriority w:val="99"/>
    <w:rsid w:val="00781778"/>
    <w:rPr>
      <w:rFonts w:ascii="Times New Roman" w:hAnsi="Times New Roman"/>
      <w:sz w:val="24"/>
      <w:lang w:val="lv-LV"/>
    </w:rPr>
  </w:style>
  <w:style w:type="character" w:styleId="Hyperlink">
    <w:name w:val="Hyperlink"/>
    <w:basedOn w:val="DefaultParagraphFont"/>
    <w:uiPriority w:val="99"/>
    <w:unhideWhenUsed/>
    <w:rsid w:val="00217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36604">
      <w:bodyDiv w:val="1"/>
      <w:marLeft w:val="0"/>
      <w:marRight w:val="0"/>
      <w:marTop w:val="0"/>
      <w:marBottom w:val="0"/>
      <w:divBdr>
        <w:top w:val="none" w:sz="0" w:space="0" w:color="auto"/>
        <w:left w:val="none" w:sz="0" w:space="0" w:color="auto"/>
        <w:bottom w:val="none" w:sz="0" w:space="0" w:color="auto"/>
        <w:right w:val="none" w:sz="0" w:space="0" w:color="auto"/>
      </w:divBdr>
    </w:div>
    <w:div w:id="1896962451">
      <w:bodyDiv w:val="1"/>
      <w:marLeft w:val="0"/>
      <w:marRight w:val="0"/>
      <w:marTop w:val="0"/>
      <w:marBottom w:val="0"/>
      <w:divBdr>
        <w:top w:val="none" w:sz="0" w:space="0" w:color="auto"/>
        <w:left w:val="none" w:sz="0" w:space="0" w:color="auto"/>
        <w:bottom w:val="none" w:sz="0" w:space="0" w:color="auto"/>
        <w:right w:val="none" w:sz="0" w:space="0" w:color="auto"/>
      </w:divBdr>
    </w:div>
    <w:div w:id="20039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p@medilink.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liktava@medilin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Ilva Dreimane</cp:lastModifiedBy>
  <cp:revision>3</cp:revision>
  <dcterms:created xsi:type="dcterms:W3CDTF">2018-07-13T05:52:00Z</dcterms:created>
  <dcterms:modified xsi:type="dcterms:W3CDTF">2018-07-13T05:53:00Z</dcterms:modified>
</cp:coreProperties>
</file>