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F4" w:rsidRPr="004E0C63" w:rsidRDefault="007E19F4" w:rsidP="007E19F4">
      <w:pPr>
        <w:jc w:val="center"/>
        <w:rPr>
          <w:rFonts w:cs="Times New Roman"/>
          <w:b/>
          <w:sz w:val="22"/>
        </w:rPr>
      </w:pPr>
      <w:r w:rsidRPr="004E0C63">
        <w:rPr>
          <w:rFonts w:cs="Times New Roman"/>
          <w:b/>
          <w:sz w:val="22"/>
        </w:rPr>
        <w:t xml:space="preserve">PIEGĀDES LĪGUMS Nr. </w:t>
      </w:r>
      <w:r w:rsidR="004E0C63" w:rsidRPr="004E0C63">
        <w:rPr>
          <w:rFonts w:cs="Times New Roman"/>
          <w:b/>
          <w:sz w:val="22"/>
        </w:rPr>
        <w:t>144</w:t>
      </w:r>
      <w:r w:rsidRPr="004E0C63">
        <w:rPr>
          <w:rFonts w:cs="Times New Roman"/>
          <w:b/>
          <w:sz w:val="22"/>
        </w:rPr>
        <w:t xml:space="preserve"> /2018</w:t>
      </w:r>
    </w:p>
    <w:p w:rsidR="007E19F4" w:rsidRDefault="007E19F4" w:rsidP="007E19F4">
      <w:pPr>
        <w:tabs>
          <w:tab w:val="left" w:pos="0"/>
        </w:tabs>
        <w:jc w:val="center"/>
        <w:rPr>
          <w:rFonts w:cs="Times New Roman"/>
          <w:sz w:val="22"/>
        </w:rPr>
      </w:pPr>
      <w:r>
        <w:rPr>
          <w:rFonts w:cs="Times New Roman"/>
          <w:sz w:val="22"/>
        </w:rPr>
        <w:t>2.iepirkuma daļa</w:t>
      </w:r>
    </w:p>
    <w:p w:rsidR="007E19F4" w:rsidRDefault="007E19F4" w:rsidP="007E19F4">
      <w:pPr>
        <w:tabs>
          <w:tab w:val="left" w:pos="0"/>
        </w:tabs>
        <w:jc w:val="center"/>
        <w:rPr>
          <w:rFonts w:cs="Times New Roman"/>
          <w:sz w:val="22"/>
        </w:rPr>
      </w:pPr>
      <w:r>
        <w:rPr>
          <w:rFonts w:cs="Times New Roman"/>
          <w:sz w:val="22"/>
        </w:rPr>
        <w:t>Jūrmalā                                                                                           2018.gada 21.septembrī</w:t>
      </w:r>
    </w:p>
    <w:p w:rsidR="007E19F4" w:rsidRDefault="007E19F4" w:rsidP="007E19F4">
      <w:pPr>
        <w:tabs>
          <w:tab w:val="left" w:pos="1260"/>
        </w:tabs>
        <w:rPr>
          <w:rFonts w:cs="Times New Roman"/>
          <w:sz w:val="22"/>
        </w:rPr>
      </w:pPr>
      <w:r>
        <w:rPr>
          <w:rFonts w:cs="Times New Roman"/>
          <w:sz w:val="22"/>
        </w:rPr>
        <w:tab/>
      </w:r>
    </w:p>
    <w:p w:rsidR="007E19F4" w:rsidRDefault="007E19F4" w:rsidP="007E19F4">
      <w:pPr>
        <w:tabs>
          <w:tab w:val="left" w:pos="1260"/>
        </w:tabs>
        <w:jc w:val="both"/>
        <w:rPr>
          <w:rFonts w:cs="Times New Roman"/>
          <w:sz w:val="22"/>
        </w:rPr>
      </w:pPr>
      <w:r>
        <w:rPr>
          <w:rFonts w:cs="Times New Roman"/>
          <w:b/>
          <w:sz w:val="22"/>
        </w:rPr>
        <w:t>Sabiedrība ar ierobežotu atbildību ”Jūrmalas slimnīca”,</w:t>
      </w:r>
      <w:r>
        <w:rPr>
          <w:rFonts w:cs="Times New Roman"/>
          <w:sz w:val="22"/>
        </w:rPr>
        <w:t xml:space="preserve"> reģistrācijas Nr.40003220000, (turpmāk tekstā </w:t>
      </w:r>
      <w:r>
        <w:rPr>
          <w:rFonts w:cs="Times New Roman"/>
          <w:b/>
          <w:sz w:val="22"/>
        </w:rPr>
        <w:t>Pasūtītājs</w:t>
      </w:r>
      <w:r>
        <w:rPr>
          <w:rFonts w:cs="Times New Roman"/>
          <w:sz w:val="22"/>
        </w:rPr>
        <w:t xml:space="preserve"> ), tās valdes priekšsēdētāja Egona Liepiņa un valdes locekles Karinas Siņkevičas personā, kuri rīkojas saskaņā ar Statūtiem, no vienas puses,</w:t>
      </w:r>
    </w:p>
    <w:p w:rsidR="007E19F4" w:rsidRDefault="007E19F4" w:rsidP="007E19F4">
      <w:pPr>
        <w:jc w:val="both"/>
        <w:rPr>
          <w:rFonts w:cs="Times New Roman"/>
          <w:sz w:val="22"/>
        </w:rPr>
      </w:pPr>
      <w:r>
        <w:rPr>
          <w:rFonts w:cs="Times New Roman"/>
          <w:sz w:val="22"/>
        </w:rPr>
        <w:t xml:space="preserve"> un </w:t>
      </w:r>
      <w:r>
        <w:rPr>
          <w:rFonts w:cs="Times New Roman"/>
          <w:b/>
          <w:sz w:val="22"/>
        </w:rPr>
        <w:t>SIA “Elme Messer L”</w:t>
      </w:r>
      <w:r>
        <w:rPr>
          <w:rFonts w:cs="Times New Roman"/>
          <w:sz w:val="22"/>
        </w:rPr>
        <w:t xml:space="preserve">, (turpmāk tekstā </w:t>
      </w:r>
      <w:r>
        <w:rPr>
          <w:rFonts w:cs="Times New Roman"/>
          <w:b/>
          <w:sz w:val="22"/>
        </w:rPr>
        <w:t xml:space="preserve">Piegādātājs), </w:t>
      </w:r>
      <w:r>
        <w:rPr>
          <w:rFonts w:cs="Times New Roman"/>
          <w:sz w:val="22"/>
        </w:rPr>
        <w:t xml:space="preserve">tās </w:t>
      </w:r>
      <w:r w:rsidR="0017724C">
        <w:rPr>
          <w:rFonts w:cs="Times New Roman"/>
          <w:sz w:val="22"/>
        </w:rPr>
        <w:t xml:space="preserve">valdes locekļa Vadima Kjasiļa </w:t>
      </w:r>
      <w:r>
        <w:rPr>
          <w:rFonts w:cs="Times New Roman"/>
          <w:sz w:val="22"/>
        </w:rPr>
        <w:t xml:space="preserve">personā, kura rīkojas pamatojoties uz Statūtiem, no otras puses, bet abi kopā turpmāk līguma tekstā saukti </w:t>
      </w:r>
      <w:r>
        <w:rPr>
          <w:rFonts w:cs="Times New Roman"/>
          <w:b/>
          <w:bCs/>
          <w:sz w:val="22"/>
        </w:rPr>
        <w:t>Līdzēji</w:t>
      </w:r>
      <w:r>
        <w:rPr>
          <w:rFonts w:cs="Times New Roman"/>
          <w:b/>
          <w:sz w:val="22"/>
        </w:rPr>
        <w:t xml:space="preserve">, </w:t>
      </w:r>
      <w:r>
        <w:rPr>
          <w:rFonts w:cs="Times New Roman"/>
          <w:sz w:val="22"/>
        </w:rPr>
        <w:t>katrs atsevišķi</w:t>
      </w:r>
      <w:r>
        <w:rPr>
          <w:rFonts w:cs="Times New Roman"/>
          <w:b/>
          <w:sz w:val="22"/>
        </w:rPr>
        <w:t xml:space="preserve"> – Līdzējs, </w:t>
      </w:r>
      <w:r>
        <w:rPr>
          <w:rFonts w:cs="Times New Roman"/>
          <w:sz w:val="22"/>
        </w:rPr>
        <w:t>bez viltus un spaidiem, brīvi paužot savu gribu, ievērojot, ka Piegādātājs ir uzvarējis publiskajā iepirkumā ar Identifikācijas Nr. SIAJS 2018/17 2.daļā  noslēdz sekojošu Līgumu:</w:t>
      </w:r>
    </w:p>
    <w:p w:rsidR="007E19F4" w:rsidRDefault="007E19F4" w:rsidP="007E19F4">
      <w:pPr>
        <w:tabs>
          <w:tab w:val="left" w:pos="1260"/>
        </w:tabs>
        <w:jc w:val="both"/>
        <w:rPr>
          <w:rFonts w:cs="Times New Roman"/>
          <w:sz w:val="22"/>
        </w:rPr>
      </w:pPr>
    </w:p>
    <w:p w:rsidR="007E19F4" w:rsidRDefault="007E19F4" w:rsidP="007E19F4">
      <w:pPr>
        <w:tabs>
          <w:tab w:val="left" w:pos="1260"/>
        </w:tabs>
        <w:jc w:val="both"/>
        <w:rPr>
          <w:rFonts w:cs="Times New Roman"/>
          <w:b/>
          <w:sz w:val="22"/>
        </w:rPr>
      </w:pPr>
      <w:r>
        <w:rPr>
          <w:rFonts w:cs="Times New Roman"/>
          <w:b/>
          <w:sz w:val="22"/>
        </w:rPr>
        <w:t>1. Līguma priekšmets, tā vērtība</w:t>
      </w:r>
    </w:p>
    <w:p w:rsidR="007E19F4" w:rsidRDefault="007E19F4" w:rsidP="007E19F4">
      <w:pPr>
        <w:tabs>
          <w:tab w:val="left" w:pos="1260"/>
        </w:tabs>
        <w:jc w:val="both"/>
        <w:rPr>
          <w:rFonts w:cs="Times New Roman"/>
          <w:sz w:val="22"/>
        </w:rPr>
      </w:pPr>
      <w:r>
        <w:rPr>
          <w:rFonts w:cs="Times New Roman"/>
          <w:sz w:val="22"/>
        </w:rPr>
        <w:t xml:space="preserve">1.1. Līguma priekšmets ir medicīniskā skābekļa un pārtikas nozares gāzes piegāde un balonu noma (turpmāk – preces) Pasūtītājam saskaņā ar Līguma Pielikumā Nr. 1 norādīto specifikāciju, katras preces vienības cenu un kopējo piegādes summu visam apjomam, kas šī Līguma ietvaros nepārsniedz EUR EUR 1598,20 </w:t>
      </w:r>
      <w:r>
        <w:rPr>
          <w:rFonts w:cs="Times New Roman"/>
          <w:i/>
          <w:sz w:val="22"/>
        </w:rPr>
        <w:t>(viens tūkstotis pieci simti deviņdesmit astoņi eiro, 20 centi)</w:t>
      </w:r>
      <w:r>
        <w:rPr>
          <w:rFonts w:cs="Times New Roman"/>
          <w:sz w:val="22"/>
        </w:rPr>
        <w:t xml:space="preserve"> bez PVN.</w:t>
      </w:r>
    </w:p>
    <w:p w:rsidR="007E19F4" w:rsidRDefault="007E19F4" w:rsidP="007E19F4">
      <w:pPr>
        <w:tabs>
          <w:tab w:val="left" w:pos="1260"/>
        </w:tabs>
        <w:jc w:val="both"/>
        <w:rPr>
          <w:rFonts w:cs="Times New Roman"/>
          <w:sz w:val="22"/>
        </w:rPr>
      </w:pPr>
      <w:r>
        <w:rPr>
          <w:rFonts w:cs="Times New Roman"/>
          <w:sz w:val="22"/>
        </w:rPr>
        <w:t>1.2. Piegādes vieta – SIA ”Jūrmalas slimnīca”, Vienības prospektā 19/21, Jūrmala.</w:t>
      </w:r>
    </w:p>
    <w:p w:rsidR="007E19F4" w:rsidRDefault="007E19F4" w:rsidP="007E19F4">
      <w:pPr>
        <w:tabs>
          <w:tab w:val="left" w:pos="1260"/>
        </w:tabs>
        <w:jc w:val="both"/>
        <w:rPr>
          <w:rFonts w:cs="Times New Roman"/>
          <w:b/>
          <w:sz w:val="22"/>
        </w:rPr>
      </w:pPr>
      <w:r>
        <w:rPr>
          <w:rFonts w:cs="Times New Roman"/>
          <w:sz w:val="22"/>
        </w:rPr>
        <w:t>1.3. Piegādājamo preču specifikācija noteikta šī Līguma pielikumā Nr.1, kas atbilst Piegādātāja iesniegtajam piedāvājumam Pasūtītāja organizētā iepirkumā Nr.SIAJS2018/17.</w:t>
      </w:r>
    </w:p>
    <w:p w:rsidR="007E19F4" w:rsidRDefault="007E19F4" w:rsidP="007E19F4">
      <w:pPr>
        <w:tabs>
          <w:tab w:val="left" w:pos="1260"/>
        </w:tabs>
        <w:jc w:val="both"/>
        <w:rPr>
          <w:rFonts w:cs="Times New Roman"/>
          <w:sz w:val="22"/>
        </w:rPr>
      </w:pPr>
      <w:r>
        <w:rPr>
          <w:rFonts w:cs="Times New Roman"/>
          <w:sz w:val="22"/>
        </w:rPr>
        <w:t>1.4. Piegādājamo Preču atsevišķu vienību cena, specifikācija un iespējamais piegādes apjoms, noteikti šī Līguma pielikumā Nr.1.</w:t>
      </w:r>
    </w:p>
    <w:p w:rsidR="007E19F4" w:rsidRDefault="007E19F4" w:rsidP="007E19F4">
      <w:pPr>
        <w:tabs>
          <w:tab w:val="left" w:pos="0"/>
          <w:tab w:val="left" w:pos="284"/>
          <w:tab w:val="left" w:pos="709"/>
        </w:tabs>
        <w:suppressAutoHyphens/>
        <w:spacing w:line="276" w:lineRule="auto"/>
        <w:jc w:val="both"/>
        <w:rPr>
          <w:rFonts w:cs="Times New Roman"/>
          <w:sz w:val="22"/>
          <w:lang w:eastAsia="ar-SA"/>
        </w:rPr>
      </w:pPr>
      <w:r>
        <w:rPr>
          <w:rFonts w:cs="Times New Roman"/>
          <w:sz w:val="22"/>
        </w:rPr>
        <w:t xml:space="preserve">1.5. Piegādātājs apņemas preces piegādāt </w:t>
      </w:r>
      <w:r>
        <w:rPr>
          <w:rFonts w:cs="Times New Roman"/>
          <w:b/>
          <w:sz w:val="22"/>
        </w:rPr>
        <w:t>24 (divdesmit četru</w:t>
      </w:r>
      <w:r>
        <w:rPr>
          <w:rFonts w:cs="Times New Roman"/>
          <w:sz w:val="22"/>
        </w:rPr>
        <w:t>) kalendāro mēnešu laikā, ievērojot Pasūtītāja atsevišķos pieprasījumus. Preču piegāde netiek noteikta vienmērīgi līdzīgās daļās kalendārajā mēnesī, bet gan ņemot vērā Pasūtītāja faktiskās vajadzības, nesaistot Pasūtītāju ar pienākumu iegādāties Preces visā Līgumcenas apjomā.</w:t>
      </w:r>
    </w:p>
    <w:p w:rsidR="007E19F4" w:rsidRDefault="007E19F4" w:rsidP="007E19F4">
      <w:pPr>
        <w:tabs>
          <w:tab w:val="left" w:pos="1260"/>
        </w:tabs>
        <w:jc w:val="both"/>
        <w:rPr>
          <w:rFonts w:cs="Times New Roman"/>
          <w:sz w:val="22"/>
        </w:rPr>
      </w:pPr>
      <w:r>
        <w:rPr>
          <w:rFonts w:cs="Times New Roman"/>
          <w:sz w:val="22"/>
        </w:rPr>
        <w:t>1.6. Pasūtītājam nav obligāti jāveic pasūtījums par visu Līguma 1.1.punktā norādīto maksimāli iespējamo piegādes apjomu. Līdz minētās summas sasniegšanai Līdzējiem ir saistošas Līguma pielikumā Nr.1 norādītās katras preces vienības cenas.</w:t>
      </w:r>
    </w:p>
    <w:p w:rsidR="007E19F4" w:rsidRDefault="007E19F4" w:rsidP="007E19F4">
      <w:pPr>
        <w:tabs>
          <w:tab w:val="left" w:pos="1260"/>
        </w:tabs>
        <w:jc w:val="both"/>
        <w:rPr>
          <w:rFonts w:cs="Times New Roman"/>
          <w:sz w:val="22"/>
        </w:rPr>
      </w:pPr>
      <w:r>
        <w:rPr>
          <w:rFonts w:cs="Times New Roman"/>
          <w:sz w:val="22"/>
        </w:rPr>
        <w:t>1.7. Līdzēji var palielināt kopējo preču piegādes apjomu, bet ne vairāk kā par 5% no Līguma 1.1.punkta noradītās kopējās piegādes summas bez PVN, preču vienībām piemērojot Pielikumā Nr.2 norādītās cenas vai samazinātu cenu, ja ir sasniegts Līguma 1.1.punktā norādītais piegādājamo preču apjoms, bet līdz Līguma 10.1.punkta norādītajam Līguma darbības termiņam ir palikušas ne mazāk kā 90 (deviņdesmit) dienas.</w:t>
      </w:r>
    </w:p>
    <w:p w:rsidR="007E19F4" w:rsidRDefault="007E19F4" w:rsidP="007E19F4">
      <w:pPr>
        <w:tabs>
          <w:tab w:val="left" w:pos="1260"/>
        </w:tabs>
        <w:jc w:val="both"/>
        <w:rPr>
          <w:rFonts w:cs="Times New Roman"/>
          <w:sz w:val="22"/>
        </w:rPr>
      </w:pPr>
      <w:r>
        <w:rPr>
          <w:rFonts w:cs="Times New Roman"/>
          <w:sz w:val="22"/>
        </w:rPr>
        <w:t>1.8. Pasūtītājs var iegādāties no Piegādātāja arī citas iepirkuma daļai 2. atbilstošas Preces, kuru patēriņš ir neregulārs un nav iespējams noteikt iegādes nepieciešamību uz iepirkuma rīkošanas brīdi. Tehniskajā specifikācijā neiekļauto pozīciju apjoms nepārsniegs 15 % no iepirkuma daļas  apjoma un tiks ieskaitīts kopējā Līguma summā.</w:t>
      </w:r>
    </w:p>
    <w:p w:rsidR="007E19F4" w:rsidRDefault="007E19F4" w:rsidP="007E19F4">
      <w:pPr>
        <w:tabs>
          <w:tab w:val="left" w:pos="1260"/>
        </w:tabs>
        <w:jc w:val="both"/>
        <w:rPr>
          <w:rFonts w:cs="Times New Roman"/>
          <w:sz w:val="22"/>
        </w:rPr>
      </w:pPr>
    </w:p>
    <w:p w:rsidR="007E19F4" w:rsidRDefault="007E19F4" w:rsidP="007E19F4">
      <w:pPr>
        <w:tabs>
          <w:tab w:val="left" w:pos="1260"/>
        </w:tabs>
        <w:jc w:val="both"/>
        <w:rPr>
          <w:rFonts w:cs="Times New Roman"/>
          <w:b/>
          <w:sz w:val="22"/>
        </w:rPr>
      </w:pPr>
      <w:r>
        <w:rPr>
          <w:rFonts w:cs="Times New Roman"/>
          <w:b/>
          <w:sz w:val="22"/>
        </w:rPr>
        <w:t>2. Vispārīgie noteikumi.</w:t>
      </w:r>
    </w:p>
    <w:p w:rsidR="007E19F4" w:rsidRDefault="007E19F4" w:rsidP="007E19F4">
      <w:pPr>
        <w:tabs>
          <w:tab w:val="left" w:pos="1260"/>
        </w:tabs>
        <w:jc w:val="both"/>
        <w:rPr>
          <w:rFonts w:cs="Times New Roman"/>
          <w:sz w:val="22"/>
        </w:rPr>
      </w:pPr>
      <w:r>
        <w:rPr>
          <w:rFonts w:cs="Times New Roman"/>
          <w:sz w:val="22"/>
        </w:rPr>
        <w:t xml:space="preserve">2.1. Ar SIA „Jūrmalas slimnīca” valdes 2018.gada 30.jūlija lēmumu nr.99 „Par slimnīcas darbības nodrošināšanai nepieciešamās medicīnisko gāzes un pārtikas nozares gāzes iegādi”, noteiktā iepirkuma komisija, izvērtējot iepirkumā iesniegtos piedāvājumus par uzvarētāju atzina Piegādātāju (Iepirkuma komisijas protokols Nr.15 no 2018.gada 05.septembra) </w:t>
      </w:r>
    </w:p>
    <w:p w:rsidR="007E19F4" w:rsidRDefault="007E19F4" w:rsidP="007E19F4">
      <w:pPr>
        <w:jc w:val="both"/>
        <w:rPr>
          <w:rFonts w:cs="Times New Roman"/>
          <w:sz w:val="22"/>
        </w:rPr>
      </w:pPr>
      <w:r>
        <w:rPr>
          <w:rFonts w:cs="Times New Roman"/>
          <w:sz w:val="22"/>
        </w:rPr>
        <w:t xml:space="preserve">2.2. Šis līgums tiek slēgts, pamatojoties uz iepirkuma </w:t>
      </w:r>
      <w:r w:rsidR="00BF18D2">
        <w:rPr>
          <w:rFonts w:cs="Times New Roman"/>
          <w:sz w:val="22"/>
        </w:rPr>
        <w:t>“Medicīniskās gāzes un pārtikas nozares gāzes iegāde SIA “Jūrmalas slimnīca” vajadzībām</w:t>
      </w:r>
      <w:r>
        <w:rPr>
          <w:rFonts w:cs="Times New Roman"/>
          <w:sz w:val="22"/>
        </w:rPr>
        <w:t xml:space="preserve">, ID nr. </w:t>
      </w:r>
      <w:r w:rsidR="00BF18D2">
        <w:rPr>
          <w:rFonts w:cs="Times New Roman"/>
          <w:sz w:val="22"/>
        </w:rPr>
        <w:t>SIAJS2018/17</w:t>
      </w:r>
      <w:r>
        <w:rPr>
          <w:rFonts w:cs="Times New Roman"/>
          <w:sz w:val="22"/>
        </w:rPr>
        <w:t xml:space="preserve"> nolikuma noteikumiem.</w:t>
      </w:r>
    </w:p>
    <w:p w:rsidR="007E19F4" w:rsidRDefault="007E19F4" w:rsidP="007E19F4">
      <w:pPr>
        <w:tabs>
          <w:tab w:val="left" w:pos="1260"/>
        </w:tabs>
        <w:jc w:val="both"/>
        <w:rPr>
          <w:rFonts w:cs="Times New Roman"/>
          <w:sz w:val="22"/>
        </w:rPr>
      </w:pPr>
      <w:r>
        <w:rPr>
          <w:rFonts w:cs="Times New Roman"/>
          <w:sz w:val="22"/>
        </w:rPr>
        <w:t>2.3. Šis Līgums nosaka Pasūtītāja un Piegādātāja savstarpējās attiecības.</w:t>
      </w:r>
    </w:p>
    <w:p w:rsidR="007E19F4" w:rsidRDefault="007E19F4" w:rsidP="007E19F4">
      <w:pPr>
        <w:tabs>
          <w:tab w:val="left" w:pos="1260"/>
        </w:tabs>
        <w:jc w:val="both"/>
        <w:rPr>
          <w:rFonts w:cs="Times New Roman"/>
          <w:sz w:val="22"/>
        </w:rPr>
      </w:pPr>
    </w:p>
    <w:p w:rsidR="007E19F4" w:rsidRDefault="007E19F4" w:rsidP="007E19F4">
      <w:pPr>
        <w:tabs>
          <w:tab w:val="left" w:pos="1260"/>
        </w:tabs>
        <w:jc w:val="both"/>
        <w:rPr>
          <w:rFonts w:cs="Times New Roman"/>
          <w:b/>
          <w:sz w:val="22"/>
        </w:rPr>
      </w:pPr>
      <w:r>
        <w:rPr>
          <w:rFonts w:cs="Times New Roman"/>
          <w:b/>
          <w:sz w:val="22"/>
        </w:rPr>
        <w:t xml:space="preserve">3.Līdzēju saistības. </w:t>
      </w:r>
    </w:p>
    <w:p w:rsidR="007E19F4" w:rsidRDefault="007E19F4" w:rsidP="007E19F4">
      <w:pPr>
        <w:tabs>
          <w:tab w:val="left" w:pos="1260"/>
        </w:tabs>
        <w:jc w:val="both"/>
        <w:rPr>
          <w:rFonts w:cs="Times New Roman"/>
          <w:b/>
          <w:sz w:val="22"/>
        </w:rPr>
      </w:pPr>
      <w:r>
        <w:rPr>
          <w:rFonts w:cs="Times New Roman"/>
          <w:b/>
          <w:sz w:val="22"/>
        </w:rPr>
        <w:t>3.1. Piegādātāja saistības:</w:t>
      </w:r>
    </w:p>
    <w:p w:rsidR="007E19F4" w:rsidRDefault="007E19F4" w:rsidP="007E19F4">
      <w:pPr>
        <w:tabs>
          <w:tab w:val="left" w:pos="1260"/>
        </w:tabs>
        <w:jc w:val="both"/>
        <w:rPr>
          <w:rFonts w:cs="Times New Roman"/>
          <w:sz w:val="22"/>
        </w:rPr>
      </w:pPr>
      <w:r>
        <w:rPr>
          <w:rFonts w:cs="Times New Roman"/>
          <w:sz w:val="22"/>
        </w:rPr>
        <w:t>3.1.1. Piegādātājs apņemas veikt preču piegādi un nodošanu Pasūtītājam saskaņā ar konkrēto pasūtījumu 48 (četrdesmit astoņu) stundu laikā no konkrētā pasūtījuma saņemšanas brīža, ja vien līdzēji nav vienojušies par citu piegādes termiņu konkrētajam pasūtījumam. Ja izpildes termiņš iekrīt sestdienā, svētdienā vai svētku dienā, piegāde ir veicama līdz nākamas darba dienas plkst.11:00, izņemot, ja Pasūtītājs ir pieteicis piegādi konkrētajam pasūtījumam noteikti nodrošināt arī šajās dienās.</w:t>
      </w:r>
    </w:p>
    <w:p w:rsidR="007E19F4" w:rsidRDefault="007E19F4" w:rsidP="007E19F4">
      <w:pPr>
        <w:tabs>
          <w:tab w:val="left" w:pos="1260"/>
        </w:tabs>
        <w:jc w:val="both"/>
        <w:rPr>
          <w:rFonts w:cs="Times New Roman"/>
          <w:sz w:val="22"/>
        </w:rPr>
      </w:pPr>
      <w:r>
        <w:rPr>
          <w:rFonts w:cs="Times New Roman"/>
          <w:sz w:val="22"/>
        </w:rPr>
        <w:t>3.1.2. Piegādātājs ir atbildīgs par preču atbilstību Latvijas Republikas normatīvo aktu prasībām;</w:t>
      </w:r>
    </w:p>
    <w:p w:rsidR="007E19F4" w:rsidRDefault="007E19F4" w:rsidP="007E19F4">
      <w:pPr>
        <w:tabs>
          <w:tab w:val="left" w:pos="1260"/>
        </w:tabs>
        <w:jc w:val="both"/>
        <w:rPr>
          <w:rFonts w:cs="Times New Roman"/>
          <w:sz w:val="22"/>
        </w:rPr>
      </w:pPr>
      <w:r>
        <w:rPr>
          <w:rFonts w:cs="Times New Roman"/>
          <w:sz w:val="22"/>
        </w:rPr>
        <w:lastRenderedPageBreak/>
        <w:t>3.1.3. Piegādātājs apņemas nodrošināt piegādei izmantoto materiālu, metožu, paņēmienu, kā arī darbus pārraugošo un izpildošo darbinieku kvalifikācijas atbilstību Latvijas Republikas spēkā esošo normatīvo aktu prasībām;</w:t>
      </w:r>
    </w:p>
    <w:p w:rsidR="007E19F4" w:rsidRDefault="007E19F4" w:rsidP="007E19F4">
      <w:pPr>
        <w:tabs>
          <w:tab w:val="left" w:pos="1260"/>
        </w:tabs>
        <w:jc w:val="both"/>
        <w:rPr>
          <w:rFonts w:cs="Times New Roman"/>
          <w:sz w:val="22"/>
        </w:rPr>
      </w:pPr>
      <w:r>
        <w:rPr>
          <w:rFonts w:cs="Times New Roman"/>
          <w:sz w:val="22"/>
        </w:rPr>
        <w:t>3.1.4. Piegādātājs apņemas piegādes darbus veikt Pasūtītājam izdevīgā darba laikā, t.i., darba dienās no 08:30 līdz 17:00 un nepieciešamības gadījumā – sestdienās, svētdienās un svētku dienās, savstarpēji vienojoties.</w:t>
      </w:r>
    </w:p>
    <w:p w:rsidR="007E19F4" w:rsidRDefault="007E19F4" w:rsidP="007E19F4">
      <w:pPr>
        <w:tabs>
          <w:tab w:val="left" w:pos="1260"/>
        </w:tabs>
        <w:jc w:val="both"/>
        <w:rPr>
          <w:rFonts w:cs="Times New Roman"/>
          <w:sz w:val="22"/>
        </w:rPr>
      </w:pPr>
      <w:r>
        <w:rPr>
          <w:rFonts w:cs="Times New Roman"/>
          <w:sz w:val="22"/>
        </w:rPr>
        <w:t>3.1.5. Piegādātājs apņemas preču piegādes veikšanas laikā iespēju robežās nodrošināt ēkā atrodošās medicīnas iestādes normālu darbu, neaizsprostojot kāpnes, ieejas ēkā, neradot pārmērīgu troksni, vibrāciju, traucējumus u.tml.;</w:t>
      </w:r>
    </w:p>
    <w:p w:rsidR="007E19F4" w:rsidRDefault="007E19F4" w:rsidP="007E19F4">
      <w:pPr>
        <w:tabs>
          <w:tab w:val="left" w:pos="1260"/>
        </w:tabs>
        <w:jc w:val="both"/>
        <w:rPr>
          <w:rFonts w:cs="Times New Roman"/>
          <w:sz w:val="22"/>
        </w:rPr>
      </w:pPr>
      <w:r>
        <w:rPr>
          <w:rFonts w:cs="Times New Roman"/>
          <w:sz w:val="22"/>
        </w:rPr>
        <w:t>3.1.6. Piegādātājs uzņemas atbildību par zaudējumiem, kas nodarīti Pasūtītājam un trešajām personām sakarā ar šī Līguma noteikumu pārkāpumu, ja Piegādātājs tajos vainojams.</w:t>
      </w:r>
    </w:p>
    <w:p w:rsidR="007E19F4" w:rsidRDefault="007E19F4" w:rsidP="007E19F4">
      <w:pPr>
        <w:tabs>
          <w:tab w:val="left" w:pos="1260"/>
        </w:tabs>
        <w:jc w:val="both"/>
        <w:rPr>
          <w:rFonts w:cs="Times New Roman"/>
          <w:bCs/>
          <w:sz w:val="22"/>
        </w:rPr>
      </w:pPr>
      <w:r>
        <w:rPr>
          <w:rFonts w:cs="Times New Roman"/>
          <w:sz w:val="22"/>
        </w:rPr>
        <w:t>3.1.7. J</w:t>
      </w:r>
      <w:r>
        <w:rPr>
          <w:rFonts w:cs="Times New Roman"/>
          <w:bCs/>
          <w:sz w:val="22"/>
        </w:rPr>
        <w:t xml:space="preserve">a Pasūtītājs kavē samaksu par piegādātajām Precēm vairāk kā 30 (trīsdesmit) dienas no Līgumā noteiktā samaksas termiņa, Piegādātājs ir tiesīgs vienpusēji atkāpties no līguma, rakstveidā par to paziņojot Pasūtītājam. Šajā gadījumā Pasūtītājam ir pienākums veikt pilnu norēķinu ar Piegādātāju vai Piegādātājam ir visas tiesības pēc izvēles, iepriekš rakstveidā paziņojot, veikt kādu no tālāk minētajām darbībām: pieprasīt Pasūtītājam veikt priekšapmaksu pirms jauna Preču pasūtījuma izpildes uzsākšanas, nepiegādāt jaunas Preces, kamēr nav veikta samaksa par iepriekš pasūtītām Precēm vai vienpusēji samazināt Preču apmaksas termiņu, kas nevar būt īsāks par 10 dienām. </w:t>
      </w:r>
    </w:p>
    <w:p w:rsidR="007E19F4" w:rsidRDefault="007E19F4" w:rsidP="007E19F4">
      <w:pPr>
        <w:tabs>
          <w:tab w:val="left" w:pos="1260"/>
        </w:tabs>
        <w:jc w:val="both"/>
        <w:rPr>
          <w:rFonts w:cs="Times New Roman"/>
          <w:b/>
          <w:bCs/>
          <w:sz w:val="22"/>
        </w:rPr>
      </w:pPr>
      <w:r>
        <w:rPr>
          <w:rFonts w:cs="Times New Roman"/>
          <w:b/>
          <w:bCs/>
          <w:sz w:val="22"/>
        </w:rPr>
        <w:t>3.1.8. Visās preču pavadzīmēs  un rēķinos, kas saistīti ar šo Līgumu, jāuzrāda Līguma numurs.</w:t>
      </w:r>
    </w:p>
    <w:p w:rsidR="007E19F4" w:rsidRDefault="007E19F4" w:rsidP="007E19F4">
      <w:pPr>
        <w:tabs>
          <w:tab w:val="left" w:pos="1260"/>
        </w:tabs>
        <w:jc w:val="both"/>
        <w:rPr>
          <w:rFonts w:cs="Times New Roman"/>
          <w:sz w:val="22"/>
        </w:rPr>
      </w:pPr>
    </w:p>
    <w:p w:rsidR="007E19F4" w:rsidRDefault="007E19F4" w:rsidP="007E19F4">
      <w:pPr>
        <w:tabs>
          <w:tab w:val="left" w:pos="1260"/>
        </w:tabs>
        <w:jc w:val="both"/>
        <w:rPr>
          <w:rFonts w:cs="Times New Roman"/>
          <w:b/>
          <w:sz w:val="22"/>
        </w:rPr>
      </w:pPr>
      <w:r>
        <w:rPr>
          <w:rFonts w:cs="Times New Roman"/>
          <w:b/>
          <w:sz w:val="22"/>
        </w:rPr>
        <w:t>3.2. Pasūtītāja saistības:</w:t>
      </w:r>
    </w:p>
    <w:p w:rsidR="007E19F4" w:rsidRDefault="007E19F4" w:rsidP="007E19F4">
      <w:pPr>
        <w:tabs>
          <w:tab w:val="left" w:pos="1260"/>
        </w:tabs>
        <w:ind w:left="540" w:hanging="540"/>
        <w:jc w:val="both"/>
        <w:rPr>
          <w:rFonts w:cs="Times New Roman"/>
          <w:sz w:val="22"/>
        </w:rPr>
      </w:pPr>
      <w:r>
        <w:rPr>
          <w:rFonts w:cs="Times New Roman"/>
          <w:sz w:val="22"/>
        </w:rPr>
        <w:t>3.2.1. Pasūtītājs apņemas Piegādātājam nodrošināt pienācīgus apstākļus piegādes veikšanai.</w:t>
      </w:r>
    </w:p>
    <w:p w:rsidR="007E19F4" w:rsidRDefault="007E19F4" w:rsidP="007E19F4">
      <w:pPr>
        <w:tabs>
          <w:tab w:val="left" w:pos="1260"/>
        </w:tabs>
        <w:ind w:left="540" w:hanging="540"/>
        <w:jc w:val="both"/>
        <w:rPr>
          <w:rFonts w:cs="Times New Roman"/>
          <w:sz w:val="22"/>
        </w:rPr>
      </w:pPr>
      <w:r>
        <w:rPr>
          <w:rFonts w:cs="Times New Roman"/>
          <w:sz w:val="22"/>
        </w:rPr>
        <w:t>3.2.2. Pasūtītājs apņemas savlaicīgi veikt Pasūtītāja piegādāto preču pieņemšanu.</w:t>
      </w:r>
    </w:p>
    <w:p w:rsidR="007E19F4" w:rsidRDefault="007E19F4" w:rsidP="007E19F4">
      <w:pPr>
        <w:tabs>
          <w:tab w:val="left" w:pos="1260"/>
        </w:tabs>
        <w:ind w:left="540" w:hanging="540"/>
        <w:jc w:val="both"/>
        <w:rPr>
          <w:rFonts w:cs="Times New Roman"/>
          <w:sz w:val="22"/>
        </w:rPr>
      </w:pPr>
      <w:r>
        <w:rPr>
          <w:rFonts w:cs="Times New Roman"/>
          <w:sz w:val="22"/>
        </w:rPr>
        <w:t>3.2.3. Pasūtītājs apņemas norēķināties ar Piegādātāju šajā Līgumā noteiktajā kārtībā.</w:t>
      </w:r>
    </w:p>
    <w:p w:rsidR="007E19F4" w:rsidRDefault="007E19F4" w:rsidP="007E19F4">
      <w:pPr>
        <w:tabs>
          <w:tab w:val="left" w:pos="1260"/>
        </w:tabs>
        <w:ind w:left="729" w:hanging="729"/>
        <w:jc w:val="both"/>
        <w:rPr>
          <w:rFonts w:cs="Times New Roman"/>
          <w:sz w:val="22"/>
        </w:rPr>
      </w:pPr>
      <w:r>
        <w:rPr>
          <w:rFonts w:cs="Times New Roman"/>
          <w:sz w:val="22"/>
        </w:rPr>
        <w:t xml:space="preserve">3.2.4. Pasūtītājs katrā atsevišķā pasūtījumā norāda nepieciešamo preču apjomu un veidu. Piegādātajam ir saistošas Pielikumā Nr.1 norādītās preču cenas līdz brīdim, kamēr ir sasniegts Līguma 1.1.punkta noteiktais kopējais Līguma apjoms. Savukārt Pasūtītājam nav saistoši pasūtījumu veikt Līguma 1.1.punktā norādītajā apjomā. </w:t>
      </w:r>
    </w:p>
    <w:p w:rsidR="007E19F4" w:rsidRDefault="007E19F4" w:rsidP="007E19F4">
      <w:pPr>
        <w:tabs>
          <w:tab w:val="left" w:pos="1260"/>
        </w:tabs>
        <w:ind w:left="729" w:hanging="729"/>
        <w:jc w:val="both"/>
        <w:rPr>
          <w:rFonts w:cs="Times New Roman"/>
          <w:sz w:val="22"/>
        </w:rPr>
      </w:pPr>
      <w:r>
        <w:rPr>
          <w:rFonts w:cs="Times New Roman"/>
          <w:sz w:val="22"/>
        </w:rPr>
        <w:t>3.2.5. Pasūtītājs ir tiesīgs vienpusēji atkāpties no Līguma izpildes kopumā vai iegādāties kādas vienības preci no Piegādātāja, ja konkrēto preci iespējams iegādāties elektronisko iepirkumu sistēmā par cenu, kas ir vismaz par 10% zemāka nekā piedāvājis Pretendents, un starp Pasūtītāju un Piegādātāju netiek panākta vienošanās par izmaiņām preces cenā. Šajā gadījumā Pasūtītājs rakstveidā paziņo Piegādātājam par samazināto pasūtījuma apjomu daudzuma un naudas izteiksmē Līguma darbības laikā, kas nevar būt pārsniegt 40% no sākotnēji nolīgtā kopējā pasūtījuma apjoma naudas izteiksmē no Līguma summas.</w:t>
      </w:r>
    </w:p>
    <w:p w:rsidR="007E19F4" w:rsidRDefault="007E19F4" w:rsidP="007E19F4">
      <w:pPr>
        <w:tabs>
          <w:tab w:val="left" w:pos="1260"/>
        </w:tabs>
        <w:ind w:left="720" w:hanging="720"/>
        <w:jc w:val="both"/>
        <w:rPr>
          <w:rFonts w:cs="Times New Roman"/>
          <w:sz w:val="22"/>
        </w:rPr>
      </w:pPr>
      <w:r>
        <w:rPr>
          <w:rFonts w:cs="Times New Roman"/>
          <w:sz w:val="22"/>
        </w:rPr>
        <w:t>3.2.6. Ja iestājas Līguma 3.2.5. punktā norādītie apstākļi, Pasūtītājs par to informē Piegādātāju rakstveidā. Ja 10 (desmit) darba dienu laikā no paziņojuma nosūtīšanas Līdzēji nevienojas par izmaiņām preces cenā, Pasūtītājs rakstveidā paziņo Piegādātājam par samazināto pasūtījuma apjomu daudzuma un naudas izteiksmē, kas nevar būt vairāk kā 40% no sākotnēji nolīgtā pasūtījuma apjoma daudzuma izteiksmē no Līguma summas.</w:t>
      </w:r>
    </w:p>
    <w:p w:rsidR="007E19F4" w:rsidRDefault="007E19F4" w:rsidP="007E19F4">
      <w:pPr>
        <w:tabs>
          <w:tab w:val="left" w:pos="1260"/>
        </w:tabs>
        <w:jc w:val="both"/>
        <w:rPr>
          <w:rFonts w:cs="Times New Roman"/>
          <w:sz w:val="22"/>
        </w:rPr>
      </w:pPr>
    </w:p>
    <w:p w:rsidR="007E19F4" w:rsidRDefault="007E19F4" w:rsidP="007E19F4">
      <w:pPr>
        <w:tabs>
          <w:tab w:val="left" w:pos="1260"/>
        </w:tabs>
        <w:jc w:val="both"/>
        <w:rPr>
          <w:rFonts w:cs="Times New Roman"/>
          <w:b/>
          <w:sz w:val="22"/>
        </w:rPr>
      </w:pPr>
      <w:r>
        <w:rPr>
          <w:rFonts w:cs="Times New Roman"/>
          <w:b/>
          <w:sz w:val="22"/>
        </w:rPr>
        <w:t>4. Piegādes termiņi.</w:t>
      </w:r>
    </w:p>
    <w:p w:rsidR="007E19F4" w:rsidRDefault="007E19F4" w:rsidP="007E19F4">
      <w:pPr>
        <w:tabs>
          <w:tab w:val="left" w:pos="1260"/>
        </w:tabs>
        <w:jc w:val="both"/>
        <w:rPr>
          <w:rFonts w:cs="Times New Roman"/>
          <w:sz w:val="22"/>
        </w:rPr>
      </w:pPr>
      <w:r>
        <w:rPr>
          <w:rFonts w:cs="Times New Roman"/>
          <w:sz w:val="22"/>
        </w:rPr>
        <w:t>4.1. Piegādātājs apņemas preces piegādāt un nodot Pasūtītājam 48 (četrdesmit astoņu) stundu laikā pēc Pasūtītāja rakstveida vai mutiska pieprasījuma saņemšanas darba dienās no 8:30-17:00 un nepieciešamības gadījumā sestdienās, svētdienās un svētku dienās savstarpēji vienojoties. Savstarpēji vienojoties, piegādes termiņš konkrētai preču piegādei var tik samazināts, vai arī no Pasūtītāja puses pagarināts, norādot to rakstveida pieprasījumā;</w:t>
      </w:r>
    </w:p>
    <w:p w:rsidR="007E19F4" w:rsidRDefault="007E19F4" w:rsidP="007E19F4">
      <w:pPr>
        <w:tabs>
          <w:tab w:val="left" w:pos="1260"/>
        </w:tabs>
        <w:jc w:val="both"/>
        <w:rPr>
          <w:rFonts w:cs="Times New Roman"/>
          <w:sz w:val="22"/>
        </w:rPr>
      </w:pPr>
      <w:r>
        <w:rPr>
          <w:rFonts w:cs="Times New Roman"/>
          <w:sz w:val="22"/>
        </w:rPr>
        <w:t>4.2. Pasūtītājs pieprasījumu var nodot telefoniski vai pa faksu nosūta Piegādātājam uz sekojošām koordinātēm</w:t>
      </w:r>
    </w:p>
    <w:p w:rsidR="007E19F4" w:rsidRDefault="007E19F4" w:rsidP="007E19F4">
      <w:pPr>
        <w:tabs>
          <w:tab w:val="left" w:pos="1260"/>
        </w:tabs>
        <w:jc w:val="both"/>
        <w:rPr>
          <w:rFonts w:cs="Times New Roman"/>
          <w:sz w:val="22"/>
        </w:rPr>
      </w:pPr>
      <w:r>
        <w:rPr>
          <w:rFonts w:cs="Times New Roman"/>
          <w:sz w:val="22"/>
        </w:rPr>
        <w:t xml:space="preserve">tālruņa Nr. </w:t>
      </w:r>
      <w:r w:rsidR="0017724C">
        <w:rPr>
          <w:rFonts w:cs="Times New Roman"/>
          <w:sz w:val="22"/>
        </w:rPr>
        <w:t>29511633</w:t>
      </w:r>
    </w:p>
    <w:p w:rsidR="007E19F4" w:rsidRDefault="007E19F4" w:rsidP="007E19F4">
      <w:pPr>
        <w:tabs>
          <w:tab w:val="left" w:pos="1260"/>
        </w:tabs>
        <w:jc w:val="both"/>
        <w:rPr>
          <w:rFonts w:cs="Times New Roman"/>
          <w:sz w:val="22"/>
        </w:rPr>
      </w:pPr>
      <w:r>
        <w:rPr>
          <w:rFonts w:cs="Times New Roman"/>
          <w:sz w:val="22"/>
        </w:rPr>
        <w:t xml:space="preserve">faksa Nr. </w:t>
      </w:r>
      <w:r w:rsidR="0017724C">
        <w:rPr>
          <w:rFonts w:cs="Times New Roman"/>
          <w:sz w:val="22"/>
        </w:rPr>
        <w:t>67355446</w:t>
      </w:r>
    </w:p>
    <w:p w:rsidR="007E19F4" w:rsidRDefault="007E19F4" w:rsidP="007E19F4">
      <w:pPr>
        <w:tabs>
          <w:tab w:val="left" w:pos="1260"/>
        </w:tabs>
        <w:jc w:val="both"/>
        <w:rPr>
          <w:rFonts w:cs="Times New Roman"/>
          <w:sz w:val="22"/>
        </w:rPr>
      </w:pPr>
      <w:r>
        <w:rPr>
          <w:rFonts w:cs="Times New Roman"/>
          <w:sz w:val="22"/>
        </w:rPr>
        <w:t>e-pasta adrese</w:t>
      </w:r>
      <w:r w:rsidR="0017724C">
        <w:rPr>
          <w:rFonts w:cs="Times New Roman"/>
          <w:sz w:val="22"/>
        </w:rPr>
        <w:t>: order@elmemesser.lv</w:t>
      </w:r>
    </w:p>
    <w:p w:rsidR="007E19F4" w:rsidRDefault="007E19F4" w:rsidP="007E19F4">
      <w:pPr>
        <w:tabs>
          <w:tab w:val="left" w:pos="1260"/>
        </w:tabs>
        <w:jc w:val="both"/>
        <w:rPr>
          <w:rFonts w:cs="Times New Roman"/>
          <w:sz w:val="22"/>
        </w:rPr>
      </w:pPr>
      <w:r>
        <w:rPr>
          <w:rFonts w:cs="Times New Roman"/>
          <w:sz w:val="22"/>
        </w:rPr>
        <w:t>Ja pasūtījums tiek izteikts mutvārdos pa tālruni, tas rakstveidā ne vēlāk kā 4 stundu laikā nosūtāms arī elektroniski par e-pastu vai pa faksu. Šajā gadījumā par pieprasījuma saņemšanas brīdi tiek uzskaitīts brīdis, kad Pasūtītājs ir nosūtījis Piegādātājam savu pieprasījumu.</w:t>
      </w:r>
    </w:p>
    <w:p w:rsidR="007E19F4" w:rsidRDefault="007E19F4" w:rsidP="007E19F4">
      <w:pPr>
        <w:tabs>
          <w:tab w:val="left" w:pos="1260"/>
        </w:tabs>
        <w:jc w:val="both"/>
        <w:rPr>
          <w:rFonts w:cs="Times New Roman"/>
          <w:sz w:val="22"/>
        </w:rPr>
      </w:pPr>
      <w:r>
        <w:rPr>
          <w:rFonts w:cs="Times New Roman"/>
          <w:sz w:val="22"/>
        </w:rPr>
        <w:t xml:space="preserve">4.3. Piegādātājs par pasūtījuma saņemšanas atbildīgo personu nozīmē </w:t>
      </w:r>
      <w:r w:rsidR="0017724C">
        <w:rPr>
          <w:rFonts w:cs="Times New Roman"/>
          <w:sz w:val="22"/>
        </w:rPr>
        <w:t>Tatjanu Kaļiņinu</w:t>
      </w:r>
      <w:r>
        <w:rPr>
          <w:rFonts w:cs="Times New Roman"/>
          <w:sz w:val="22"/>
        </w:rPr>
        <w:t>. Par izmaiņām Atbildīgo personu sarakstā Piegādātājs paziņo ne vēlāk kā nākamajā darba dienā pēc izmaiņām, par to rakstveidā nosūtot paziņojumu.</w:t>
      </w:r>
    </w:p>
    <w:p w:rsidR="007E19F4" w:rsidRDefault="007E19F4" w:rsidP="007E19F4">
      <w:pPr>
        <w:tabs>
          <w:tab w:val="left" w:pos="1260"/>
        </w:tabs>
        <w:jc w:val="both"/>
        <w:rPr>
          <w:rFonts w:cs="Times New Roman"/>
          <w:sz w:val="22"/>
        </w:rPr>
      </w:pPr>
      <w:r>
        <w:rPr>
          <w:rFonts w:cs="Times New Roman"/>
          <w:sz w:val="22"/>
        </w:rPr>
        <w:lastRenderedPageBreak/>
        <w:t xml:space="preserve">4.4. Pasūtītājs par atbildīgo personu pieprasījuma nosūtīšanai </w:t>
      </w:r>
      <w:r w:rsidRPr="00DF6D2F">
        <w:rPr>
          <w:rFonts w:cs="Times New Roman"/>
          <w:sz w:val="22"/>
        </w:rPr>
        <w:t xml:space="preserve">nozīmē </w:t>
      </w:r>
      <w:r w:rsidR="00BF18D2" w:rsidRPr="00DF6D2F">
        <w:rPr>
          <w:rFonts w:cs="Times New Roman"/>
          <w:sz w:val="22"/>
        </w:rPr>
        <w:t>Medicīnas iekārtu speciālistu Andri Voroņinu, tel.nr.20276033</w:t>
      </w:r>
      <w:r w:rsidR="008D01F9">
        <w:rPr>
          <w:rFonts w:cs="Times New Roman"/>
          <w:sz w:val="22"/>
        </w:rPr>
        <w:t>, e-pasts: Andris.Voronins@jurmalasslimnica.lv</w:t>
      </w:r>
      <w:r w:rsidRPr="00DF6D2F">
        <w:rPr>
          <w:rFonts w:cs="Times New Roman"/>
          <w:sz w:val="22"/>
        </w:rPr>
        <w:t xml:space="preserve"> . Par izmaiņām Atbildīgo personu sarakstā </w:t>
      </w:r>
      <w:r>
        <w:rPr>
          <w:rFonts w:cs="Times New Roman"/>
          <w:sz w:val="22"/>
        </w:rPr>
        <w:t xml:space="preserve">Pasūtītājs paziņo ne vēlāk kā nākamajā darba dienā pēc izmaiņām, par to rakstveidā nosūtot paziņojumu. </w:t>
      </w:r>
    </w:p>
    <w:p w:rsidR="007E19F4" w:rsidRDefault="007E19F4" w:rsidP="007E19F4">
      <w:pPr>
        <w:tabs>
          <w:tab w:val="left" w:pos="1260"/>
        </w:tabs>
        <w:jc w:val="both"/>
        <w:rPr>
          <w:rFonts w:cs="Times New Roman"/>
          <w:sz w:val="22"/>
        </w:rPr>
      </w:pPr>
    </w:p>
    <w:p w:rsidR="007E19F4" w:rsidRDefault="007E19F4" w:rsidP="007E19F4">
      <w:pPr>
        <w:tabs>
          <w:tab w:val="left" w:pos="1260"/>
        </w:tabs>
        <w:jc w:val="both"/>
        <w:rPr>
          <w:rFonts w:cs="Times New Roman"/>
          <w:b/>
          <w:sz w:val="22"/>
        </w:rPr>
      </w:pPr>
      <w:r>
        <w:rPr>
          <w:rFonts w:cs="Times New Roman"/>
          <w:b/>
          <w:sz w:val="22"/>
        </w:rPr>
        <w:t>5. Preču pieņemšana un nodošana.</w:t>
      </w:r>
    </w:p>
    <w:p w:rsidR="007E19F4" w:rsidRDefault="007E19F4" w:rsidP="007E19F4">
      <w:pPr>
        <w:tabs>
          <w:tab w:val="left" w:pos="1260"/>
        </w:tabs>
        <w:jc w:val="both"/>
        <w:rPr>
          <w:rFonts w:cs="Times New Roman"/>
          <w:sz w:val="22"/>
        </w:rPr>
      </w:pPr>
      <w:r>
        <w:rPr>
          <w:rFonts w:cs="Times New Roman"/>
          <w:sz w:val="22"/>
        </w:rPr>
        <w:t>5.1. Par preču piegādes dienu tiek uzskatīta diena, kad Piegādātājs Pasūtītājam nodod preces un Piegādātāja un Pasūtītāja pilnvaroti pārstāvji paraksta attiecīgos pieņemšanas - nodošanas aktus. Ja preces tiek piegādātas, izmantojot stingrās uzskaites preču pavadzīmi rēķinu, tad papildus pieņemšanas – nodošanas akts netiek sagatavots.</w:t>
      </w:r>
    </w:p>
    <w:p w:rsidR="007E19F4" w:rsidRDefault="007E19F4" w:rsidP="007E19F4">
      <w:pPr>
        <w:tabs>
          <w:tab w:val="left" w:pos="1260"/>
        </w:tabs>
        <w:jc w:val="both"/>
        <w:rPr>
          <w:rFonts w:cs="Times New Roman"/>
          <w:sz w:val="22"/>
        </w:rPr>
      </w:pPr>
      <w:r>
        <w:rPr>
          <w:rFonts w:cs="Times New Roman"/>
          <w:sz w:val="22"/>
        </w:rPr>
        <w:t xml:space="preserve">5.2. Ja piegādātājs noteiktajā termiņā preces (visu vai daļu no piegādājamās partijas) nav piegādājis, piegādājis nekvalitatīvas preces, tiek sastādīts akts par preces trūkumiem, kurā Pasūtītājs norāda atklātos trūkumus. </w:t>
      </w:r>
    </w:p>
    <w:p w:rsidR="007E19F4" w:rsidRDefault="007E19F4" w:rsidP="007E19F4">
      <w:pPr>
        <w:tabs>
          <w:tab w:val="left" w:pos="1260"/>
        </w:tabs>
        <w:jc w:val="both"/>
        <w:rPr>
          <w:rFonts w:cs="Times New Roman"/>
          <w:sz w:val="22"/>
        </w:rPr>
      </w:pPr>
      <w:r>
        <w:rPr>
          <w:rFonts w:cs="Times New Roman"/>
          <w:sz w:val="22"/>
        </w:rPr>
        <w:t>5.3. Pieņemšanas – nodošanas akta parakstīšana iespējama vienīgi pēc defekta aktā norādīto trūkumu pilnīgas novēršanas.</w:t>
      </w:r>
    </w:p>
    <w:p w:rsidR="007E19F4" w:rsidRDefault="007E19F4" w:rsidP="007E19F4">
      <w:pPr>
        <w:tabs>
          <w:tab w:val="left" w:pos="1260"/>
        </w:tabs>
        <w:jc w:val="both"/>
        <w:rPr>
          <w:rFonts w:cs="Times New Roman"/>
          <w:sz w:val="22"/>
        </w:rPr>
      </w:pPr>
      <w:r>
        <w:rPr>
          <w:rFonts w:cs="Times New Roman"/>
          <w:sz w:val="22"/>
        </w:rPr>
        <w:t>5.4. Par visiem preces trūkumiem un neatbilstību Pasūtītāja norādītajai specifikācijai Pasūtītājs informē ne vēlāk kā trīs darba dienu laikā no preču saņemšanas dienas. Ja šajā laikā par trūkumiem netiek paziņots, uzskatāms, ka prece ir piegādāta atbilstoši prasībām un kvalitātei.</w:t>
      </w:r>
    </w:p>
    <w:p w:rsidR="007E19F4" w:rsidRDefault="007E19F4" w:rsidP="007E19F4">
      <w:pPr>
        <w:tabs>
          <w:tab w:val="left" w:pos="1260"/>
        </w:tabs>
        <w:jc w:val="both"/>
        <w:rPr>
          <w:rFonts w:cs="Times New Roman"/>
          <w:sz w:val="22"/>
        </w:rPr>
      </w:pPr>
    </w:p>
    <w:p w:rsidR="007E19F4" w:rsidRDefault="007E19F4" w:rsidP="007E19F4">
      <w:pPr>
        <w:tabs>
          <w:tab w:val="left" w:pos="1260"/>
        </w:tabs>
        <w:jc w:val="both"/>
        <w:rPr>
          <w:rFonts w:cs="Times New Roman"/>
          <w:b/>
          <w:sz w:val="22"/>
        </w:rPr>
      </w:pPr>
      <w:r>
        <w:rPr>
          <w:rFonts w:cs="Times New Roman"/>
          <w:b/>
          <w:sz w:val="22"/>
        </w:rPr>
        <w:t>6. Garantijas.</w:t>
      </w:r>
    </w:p>
    <w:p w:rsidR="007E19F4" w:rsidRDefault="007E19F4" w:rsidP="007E19F4">
      <w:pPr>
        <w:tabs>
          <w:tab w:val="left" w:pos="1260"/>
        </w:tabs>
        <w:jc w:val="both"/>
        <w:rPr>
          <w:rFonts w:cs="Times New Roman"/>
          <w:sz w:val="22"/>
        </w:rPr>
      </w:pPr>
      <w:r>
        <w:rPr>
          <w:rFonts w:cs="Times New Roman"/>
          <w:sz w:val="22"/>
        </w:rPr>
        <w:t>6.1. Piegādātājs garantē, ka piegādātās preces būs augstas kvalitātes un atbildīs visu to Latvijas Republikā spēkā esošo normatīvo aktu prasībām, kas uz to attiecas.</w:t>
      </w:r>
    </w:p>
    <w:p w:rsidR="007E19F4" w:rsidRDefault="007E19F4" w:rsidP="007E19F4">
      <w:pPr>
        <w:shd w:val="clear" w:color="auto" w:fill="FFFFFF"/>
        <w:tabs>
          <w:tab w:val="left" w:pos="2184"/>
        </w:tabs>
        <w:jc w:val="both"/>
        <w:rPr>
          <w:rFonts w:cs="Times New Roman"/>
          <w:sz w:val="22"/>
        </w:rPr>
      </w:pPr>
      <w:r>
        <w:rPr>
          <w:rFonts w:cs="Times New Roman"/>
          <w:spacing w:val="-1"/>
          <w:sz w:val="22"/>
        </w:rPr>
        <w:t xml:space="preserve">6.2. </w:t>
      </w:r>
      <w:r>
        <w:rPr>
          <w:rFonts w:cs="Times New Roman"/>
          <w:sz w:val="22"/>
        </w:rPr>
        <w:t>Ja preču derīguma termiņš precēm piegādes brīdī ir mazāks kā 1 (viens) gads, Piegādātājs par to informē Pasūtītāju un piegāde var tikt veikta tikai savstarpēji vienojoties.</w:t>
      </w:r>
    </w:p>
    <w:p w:rsidR="007E19F4" w:rsidRDefault="007E19F4" w:rsidP="007E19F4">
      <w:pPr>
        <w:shd w:val="clear" w:color="auto" w:fill="FFFFFF"/>
        <w:tabs>
          <w:tab w:val="left" w:pos="2184"/>
        </w:tabs>
        <w:jc w:val="both"/>
        <w:rPr>
          <w:rFonts w:cs="Times New Roman"/>
          <w:sz w:val="22"/>
        </w:rPr>
      </w:pPr>
    </w:p>
    <w:p w:rsidR="007E19F4" w:rsidRDefault="007E19F4" w:rsidP="007E19F4">
      <w:pPr>
        <w:tabs>
          <w:tab w:val="left" w:pos="1260"/>
        </w:tabs>
        <w:jc w:val="both"/>
        <w:rPr>
          <w:rFonts w:cs="Times New Roman"/>
          <w:b/>
          <w:sz w:val="22"/>
        </w:rPr>
      </w:pPr>
      <w:r>
        <w:rPr>
          <w:rFonts w:cs="Times New Roman"/>
          <w:b/>
          <w:sz w:val="22"/>
        </w:rPr>
        <w:t>7. Samaksas termiņi un kārtība.</w:t>
      </w:r>
    </w:p>
    <w:p w:rsidR="007E19F4" w:rsidRDefault="007E19F4" w:rsidP="007E19F4">
      <w:pPr>
        <w:tabs>
          <w:tab w:val="left" w:pos="1260"/>
        </w:tabs>
        <w:ind w:left="360" w:hanging="360"/>
        <w:jc w:val="both"/>
        <w:rPr>
          <w:rFonts w:cs="Times New Roman"/>
          <w:sz w:val="22"/>
        </w:rPr>
      </w:pPr>
      <w:r>
        <w:rPr>
          <w:rFonts w:cs="Times New Roman"/>
          <w:sz w:val="22"/>
        </w:rPr>
        <w:t>7.1. Pēc preču pieņemšanas – nodošanas akta parakstīšanas samaksa par preču piegādi tiek veikta 20 (divdesmit) kalendāro dienu laikā pēc pareizi noformēta rēķina saņemšanas (līg.nr., cenas), pārskaitot naudu uz Piegādātāja norēķinu kontu.</w:t>
      </w:r>
    </w:p>
    <w:p w:rsidR="007E19F4" w:rsidRDefault="007E19F4" w:rsidP="007E19F4">
      <w:pPr>
        <w:tabs>
          <w:tab w:val="left" w:pos="1260"/>
        </w:tabs>
        <w:ind w:left="360" w:hanging="360"/>
        <w:jc w:val="both"/>
        <w:rPr>
          <w:rFonts w:cs="Times New Roman"/>
          <w:sz w:val="22"/>
        </w:rPr>
      </w:pPr>
      <w:r>
        <w:rPr>
          <w:rFonts w:cs="Times New Roman"/>
          <w:sz w:val="22"/>
        </w:rPr>
        <w:t xml:space="preserve"> 7.2. Ja sakarā ar preču piegādi tiek sastādīts akts par preču trūkumiem, samaksas termiņš tiek skaitīts no dienas, kad Piegādātājs šos trūkumus ir novērsis un ir sastādīts, abu Līdzēju pārstāvju parakstīts akts.</w:t>
      </w:r>
    </w:p>
    <w:p w:rsidR="007E19F4" w:rsidRDefault="007E19F4" w:rsidP="007E19F4">
      <w:pPr>
        <w:tabs>
          <w:tab w:val="left" w:pos="1260"/>
        </w:tabs>
        <w:ind w:left="360" w:hanging="360"/>
        <w:jc w:val="both"/>
        <w:rPr>
          <w:rFonts w:cs="Times New Roman"/>
          <w:sz w:val="22"/>
        </w:rPr>
      </w:pPr>
      <w:r>
        <w:rPr>
          <w:rFonts w:cs="Times New Roman"/>
          <w:sz w:val="22"/>
        </w:rPr>
        <w:t>7.3. Līdzējiem ir tiesības pārskatīt preču cenu par vienību, ja energoresursu cenas palielinās par vairāk kā 10% un cenas nevar tikt mainītas vairāk kā izmainījušās energoresursu cenas. Cenu pārskatīšana var notikt ne vairāk kā 2 (divas) reizes šī līguma darbības laikā, un ne agrāk kā 6 (sešus) mēnešus pēc Līguma noslēgšanas.</w:t>
      </w:r>
    </w:p>
    <w:p w:rsidR="007E19F4" w:rsidRDefault="007E19F4" w:rsidP="007E19F4">
      <w:pPr>
        <w:tabs>
          <w:tab w:val="left" w:pos="1260"/>
        </w:tabs>
        <w:ind w:left="360" w:hanging="360"/>
        <w:jc w:val="both"/>
        <w:rPr>
          <w:rFonts w:cs="Times New Roman"/>
          <w:sz w:val="22"/>
        </w:rPr>
      </w:pPr>
      <w:r>
        <w:rPr>
          <w:rFonts w:cs="Times New Roman"/>
          <w:sz w:val="22"/>
        </w:rPr>
        <w:t>7.4. Līdzējiem ir tiesības pārskatīt preču cenu par vienību, ja iestājas Līguma 3.2.5.punktā norādītie apstākļi.</w:t>
      </w:r>
    </w:p>
    <w:p w:rsidR="007E19F4" w:rsidRDefault="007E19F4" w:rsidP="007E19F4">
      <w:pPr>
        <w:ind w:left="360" w:hanging="360"/>
        <w:jc w:val="both"/>
        <w:rPr>
          <w:rFonts w:cs="Times New Roman"/>
          <w:sz w:val="22"/>
        </w:rPr>
      </w:pPr>
      <w:r>
        <w:rPr>
          <w:rFonts w:cs="Times New Roman"/>
          <w:sz w:val="22"/>
        </w:rPr>
        <w:t>7.5. Piegādātājam  jāinformē Pasūtītājs par piedāvātajām izmaiņām Preces cenā ne mazāk kā 2 (divas) kalendārās nedēļas pirms to spēkā stāšanās. Preču cenu izmaiņas Pārdevējs nevar attiecināt uz jau pasūtītām Precēm.</w:t>
      </w:r>
    </w:p>
    <w:p w:rsidR="007E19F4" w:rsidRDefault="007E19F4" w:rsidP="007E19F4">
      <w:pPr>
        <w:numPr>
          <w:ilvl w:val="1"/>
          <w:numId w:val="1"/>
        </w:numPr>
        <w:jc w:val="both"/>
        <w:rPr>
          <w:rFonts w:cs="Times New Roman"/>
          <w:sz w:val="22"/>
        </w:rPr>
      </w:pPr>
      <w:r>
        <w:rPr>
          <w:rFonts w:cs="Times New Roman"/>
          <w:sz w:val="22"/>
        </w:rPr>
        <w:t>Cenu izmaiņas var tikt veiktas, tikai Līdzējiem savstarpēji vienojoties.</w:t>
      </w:r>
    </w:p>
    <w:p w:rsidR="00BF18D2" w:rsidRDefault="00BF18D2" w:rsidP="00BF18D2">
      <w:pPr>
        <w:ind w:left="360"/>
        <w:jc w:val="both"/>
        <w:rPr>
          <w:rFonts w:cs="Times New Roman"/>
          <w:sz w:val="22"/>
        </w:rPr>
      </w:pPr>
    </w:p>
    <w:p w:rsidR="007E19F4" w:rsidRDefault="007E19F4" w:rsidP="007E19F4">
      <w:pPr>
        <w:tabs>
          <w:tab w:val="left" w:pos="1260"/>
        </w:tabs>
        <w:jc w:val="both"/>
        <w:rPr>
          <w:rFonts w:cs="Times New Roman"/>
          <w:b/>
          <w:sz w:val="22"/>
        </w:rPr>
      </w:pPr>
      <w:r>
        <w:rPr>
          <w:rFonts w:cs="Times New Roman"/>
          <w:b/>
          <w:sz w:val="22"/>
        </w:rPr>
        <w:t>8. Atbildība.</w:t>
      </w:r>
    </w:p>
    <w:p w:rsidR="007E19F4" w:rsidRDefault="007E19F4" w:rsidP="007E19F4">
      <w:pPr>
        <w:tabs>
          <w:tab w:val="left" w:pos="1260"/>
        </w:tabs>
        <w:jc w:val="both"/>
        <w:rPr>
          <w:rFonts w:cs="Times New Roman"/>
          <w:sz w:val="22"/>
        </w:rPr>
      </w:pPr>
      <w:r>
        <w:rPr>
          <w:rFonts w:cs="Times New Roman"/>
          <w:sz w:val="22"/>
        </w:rPr>
        <w:t>8.1. Katrs Līdzējs ir atbildīgs par visiem zaudējumiem, kas radušies otram Līdzējam.</w:t>
      </w:r>
    </w:p>
    <w:p w:rsidR="007E19F4" w:rsidRDefault="007E19F4" w:rsidP="007E19F4">
      <w:pPr>
        <w:tabs>
          <w:tab w:val="left" w:pos="1260"/>
        </w:tabs>
        <w:jc w:val="both"/>
        <w:rPr>
          <w:rFonts w:cs="Times New Roman"/>
          <w:sz w:val="22"/>
        </w:rPr>
      </w:pPr>
      <w:r>
        <w:rPr>
          <w:rFonts w:cs="Times New Roman"/>
          <w:sz w:val="22"/>
        </w:rPr>
        <w:t>8.2. Ja Piegādātājs kavē preču piegādi, tad Pasūtītājam ir tiesības pieprasīt no Piegādātāja līgumsodu 0.25% (nulle komats divdesmit pieci procenti) apmērā no kavētās piegādes apjoma summas par katru kavēto dienu, par to rakstveidā paziņojot Piegādātājam, bet līgumsoda apmērs nevar pārsniegt 10% no kopējā kavētā piegādes apjoma summas.</w:t>
      </w:r>
    </w:p>
    <w:p w:rsidR="007E19F4" w:rsidRDefault="007E19F4" w:rsidP="007E19F4">
      <w:pPr>
        <w:tabs>
          <w:tab w:val="left" w:pos="1260"/>
        </w:tabs>
        <w:jc w:val="both"/>
        <w:rPr>
          <w:rFonts w:cs="Times New Roman"/>
          <w:sz w:val="22"/>
        </w:rPr>
      </w:pPr>
      <w:r>
        <w:rPr>
          <w:rFonts w:cs="Times New Roman"/>
          <w:sz w:val="22"/>
        </w:rPr>
        <w:t>8.3. Ja Pasūtītājs kavē rēķinu apmaksu, Piegādātājam ir tiesības prasīt līgumsodu 0.25% apmērā no kavētā maksājuma summas ( bez PVN), bet līgumsoda apmērs nevar pārsniegt 10% no kopējā kavētā maksājuma summas.</w:t>
      </w:r>
    </w:p>
    <w:p w:rsidR="007E19F4" w:rsidRDefault="007E19F4" w:rsidP="007E19F4">
      <w:pPr>
        <w:tabs>
          <w:tab w:val="left" w:pos="1260"/>
        </w:tabs>
        <w:jc w:val="both"/>
        <w:rPr>
          <w:rFonts w:cs="Times New Roman"/>
          <w:sz w:val="22"/>
        </w:rPr>
      </w:pPr>
      <w:r>
        <w:rPr>
          <w:rFonts w:cs="Times New Roman"/>
          <w:sz w:val="22"/>
        </w:rPr>
        <w:t>8.4. Gadījumā, ja Līguma darbības laikā:</w:t>
      </w:r>
    </w:p>
    <w:p w:rsidR="007E19F4" w:rsidRDefault="007E19F4" w:rsidP="007E19F4">
      <w:pPr>
        <w:tabs>
          <w:tab w:val="left" w:pos="1260"/>
        </w:tabs>
        <w:jc w:val="both"/>
        <w:rPr>
          <w:rFonts w:cs="Times New Roman"/>
          <w:sz w:val="22"/>
        </w:rPr>
      </w:pPr>
      <w:r>
        <w:rPr>
          <w:rFonts w:cs="Times New Roman"/>
          <w:sz w:val="22"/>
        </w:rPr>
        <w:t>8.4.1.  Piegādātājs atsakās vai pārtrauc pildīt ar Līgumu uzņemtās saistības, vai tiek konstatēta nepatiesas informācijas sniegšana iepirkuma laikā, iesniedzot piedāvājumu (Līguma 10.2.3.punkts);</w:t>
      </w:r>
    </w:p>
    <w:p w:rsidR="007E19F4" w:rsidRDefault="007E19F4" w:rsidP="007E19F4">
      <w:pPr>
        <w:tabs>
          <w:tab w:val="left" w:pos="1260"/>
        </w:tabs>
        <w:jc w:val="both"/>
        <w:rPr>
          <w:rFonts w:cs="Times New Roman"/>
          <w:sz w:val="22"/>
        </w:rPr>
      </w:pPr>
      <w:r>
        <w:rPr>
          <w:rFonts w:cs="Times New Roman"/>
          <w:sz w:val="22"/>
        </w:rPr>
        <w:t>8.4.2. sakarā ar preču piegādes termiņa kavēšanu Preču piegādei vairāk kā par 3 (trim) darba dienām vismaz 2 reizes Pasūtītājs vienpusēji izbeidz Līguma darbību pilnībā vai tikai uz kādu no preču veidu saskaņā ar Līguma 10.2.1.punktu;</w:t>
      </w:r>
    </w:p>
    <w:p w:rsidR="007E19F4" w:rsidRDefault="007E19F4" w:rsidP="007E19F4">
      <w:pPr>
        <w:tabs>
          <w:tab w:val="left" w:pos="1260"/>
        </w:tabs>
        <w:jc w:val="both"/>
        <w:rPr>
          <w:rFonts w:cs="Times New Roman"/>
          <w:sz w:val="22"/>
        </w:rPr>
      </w:pPr>
      <w:r>
        <w:rPr>
          <w:rFonts w:cs="Times New Roman"/>
          <w:sz w:val="22"/>
        </w:rPr>
        <w:lastRenderedPageBreak/>
        <w:t>8.4.3. Pasūtītājs paziņo par vienpusēju atkāpšanos no Līguma pilnībā vai attiecībā uz kādu no preču grupām sakarā ar atkārtoti piegādātām Precēm, par kurām sastādīts defekta akts (Līguma 10.2.2.punkts),</w:t>
      </w:r>
    </w:p>
    <w:p w:rsidR="007E19F4" w:rsidRDefault="007E19F4" w:rsidP="007E19F4">
      <w:pPr>
        <w:tabs>
          <w:tab w:val="left" w:pos="1260"/>
        </w:tabs>
        <w:jc w:val="both"/>
        <w:rPr>
          <w:rFonts w:cs="Times New Roman"/>
          <w:sz w:val="22"/>
        </w:rPr>
      </w:pPr>
      <w:r>
        <w:rPr>
          <w:rFonts w:cs="Times New Roman"/>
          <w:sz w:val="22"/>
        </w:rPr>
        <w:t xml:space="preserve"> Piegādātājs maksā Pasūtītājam vienreizēju līgumsodu, kas atbilst 10% no Līguma summas  bez PVN, vai 10% apmērā no konkrētās nepiegādātās preču grupas līguma summas, ja Līgums tiek pārtraukts attiecībā uz konkrētās preču grupas piegādi..</w:t>
      </w:r>
    </w:p>
    <w:p w:rsidR="007E19F4" w:rsidRDefault="007E19F4" w:rsidP="007E19F4">
      <w:pPr>
        <w:tabs>
          <w:tab w:val="left" w:pos="1260"/>
        </w:tabs>
        <w:jc w:val="both"/>
        <w:rPr>
          <w:rFonts w:cs="Times New Roman"/>
          <w:sz w:val="22"/>
        </w:rPr>
      </w:pPr>
      <w:r>
        <w:rPr>
          <w:rFonts w:cs="Times New Roman"/>
          <w:sz w:val="22"/>
        </w:rPr>
        <w:t>8.5. Ja Piegādātājs bez objektīva pamatojuma nevar piegādāt kārtējo preču partiju, kā noteikts līguma 4.1.punktā, Pasūtītājam ir tiesības pieprasīt, lai Piegādātājs sedz ar to saistītos zaudējumus, t.i., apmaksā starpību starp šajā Līgumā noteikto preču cenu un cenu, par kuru Pasūtītājs bija spiests iegādāties konkrēto preču partiju no cita piegādātāja savas darbības nepārtrauktības nodrošināšanai, ja radītie zaudējumi pārsniedz par kavējumu aprēķināto līgumsodu.</w:t>
      </w:r>
    </w:p>
    <w:p w:rsidR="00835F35" w:rsidRDefault="00835F35" w:rsidP="007E19F4">
      <w:pPr>
        <w:tabs>
          <w:tab w:val="left" w:pos="1260"/>
        </w:tabs>
        <w:jc w:val="both"/>
        <w:rPr>
          <w:rFonts w:cs="Times New Roman"/>
          <w:sz w:val="22"/>
        </w:rPr>
      </w:pPr>
      <w:r>
        <w:rPr>
          <w:rFonts w:cs="Times New Roman"/>
          <w:sz w:val="22"/>
        </w:rPr>
        <w:t xml:space="preserve">8.6. </w:t>
      </w:r>
      <w:r w:rsidRPr="00835F35">
        <w:rPr>
          <w:rFonts w:cs="Times New Roman"/>
          <w:sz w:val="22"/>
        </w:rPr>
        <w:t>Personas dati, kas ir norādīti līgumā, tiek apstrādāti saskaņā ar normatīvajos aktos noteiktajām prasībām. Katra Puse ir atbildīga par savu darbinieku un vai amatpersonu informēšanu par personas datu apstrādi.</w:t>
      </w:r>
    </w:p>
    <w:p w:rsidR="00BF18D2" w:rsidRDefault="00BF18D2" w:rsidP="007E19F4">
      <w:pPr>
        <w:tabs>
          <w:tab w:val="left" w:pos="1260"/>
        </w:tabs>
        <w:jc w:val="both"/>
        <w:rPr>
          <w:rFonts w:cs="Times New Roman"/>
          <w:sz w:val="22"/>
        </w:rPr>
      </w:pPr>
    </w:p>
    <w:p w:rsidR="007E19F4" w:rsidRDefault="007E19F4" w:rsidP="007E19F4">
      <w:pPr>
        <w:tabs>
          <w:tab w:val="left" w:pos="1260"/>
        </w:tabs>
        <w:jc w:val="both"/>
        <w:rPr>
          <w:rFonts w:cs="Times New Roman"/>
          <w:b/>
          <w:sz w:val="22"/>
        </w:rPr>
      </w:pPr>
      <w:r>
        <w:rPr>
          <w:rFonts w:cs="Times New Roman"/>
          <w:b/>
          <w:sz w:val="22"/>
        </w:rPr>
        <w:t>9. Nepārvaramā vara.</w:t>
      </w:r>
    </w:p>
    <w:p w:rsidR="007E19F4" w:rsidRDefault="007E19F4" w:rsidP="007E19F4">
      <w:pPr>
        <w:tabs>
          <w:tab w:val="left" w:pos="1260"/>
        </w:tabs>
        <w:jc w:val="both"/>
        <w:rPr>
          <w:rFonts w:cs="Times New Roman"/>
          <w:sz w:val="22"/>
        </w:rPr>
      </w:pPr>
      <w:r>
        <w:rPr>
          <w:rFonts w:cs="Times New Roman"/>
          <w:sz w:val="22"/>
        </w:rPr>
        <w:t>9.1. Līdzēji tiek atbrīvoti no atbildības par Līguma pilnīgu vai daļēju neizpildi, ja šāda neizpilde radusies nepārvaramas varas vai ārkārtēja rakstura apstākļu rezultātā, kuru darbība sākusies pēc Līguma 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pieņemšana un stāšanās spēkā.</w:t>
      </w:r>
    </w:p>
    <w:p w:rsidR="007E19F4" w:rsidRDefault="007E19F4" w:rsidP="007E19F4">
      <w:pPr>
        <w:tabs>
          <w:tab w:val="left" w:pos="1260"/>
        </w:tabs>
        <w:jc w:val="both"/>
        <w:rPr>
          <w:rFonts w:cs="Times New Roman"/>
          <w:sz w:val="22"/>
        </w:rPr>
      </w:pPr>
      <w:r>
        <w:rPr>
          <w:rFonts w:cs="Times New Roman"/>
          <w:sz w:val="22"/>
        </w:rPr>
        <w:t>9.2. Līdzējam, kas atsaucas uz nepārvaramas varas vai ārkārtēja rakstura apstākļu darbību, nekavējoties par šādiem apstākļiem rakstveidā jāpaziņo otram Līdzējam. Ziņojumā jānorāda kādā termiņā, pēc viņas uzskata, ir iespējama un paredzama viņas Līgumā paredzēto saistību izpilde, un, pēc otra Līdzēja pieprasījuma, šādam ziņojumam ir jāpievieno izziņa, kuru izsniegusi kompetenta institūcija, un kura satur minēto ārkārtējo apstākļu darbības apstiprinājumu un to raksturojumu.</w:t>
      </w:r>
    </w:p>
    <w:p w:rsidR="007E19F4" w:rsidRDefault="007E19F4" w:rsidP="007E19F4">
      <w:pPr>
        <w:tabs>
          <w:tab w:val="left" w:pos="284"/>
          <w:tab w:val="left" w:pos="567"/>
          <w:tab w:val="left" w:pos="1260"/>
        </w:tabs>
        <w:jc w:val="both"/>
        <w:rPr>
          <w:rFonts w:cs="Times New Roman"/>
          <w:sz w:val="22"/>
        </w:rPr>
      </w:pPr>
      <w:r>
        <w:rPr>
          <w:rFonts w:cs="Times New Roman"/>
          <w:sz w:val="22"/>
        </w:rPr>
        <w:t>9.3.</w:t>
      </w:r>
      <w:r>
        <w:rPr>
          <w:rFonts w:cs="Times New Roman"/>
          <w:sz w:val="22"/>
        </w:rPr>
        <w:tab/>
        <w:t>Par nepārvaramas varas apstākļiem nav uzskatāma vispārēja cenu celšanās, t.sk. degvielas, elektroenerģijas, gāzes u.c. cenu paaugstināšanās, vispārēja inflācija valstī, valūtas kursu svārstības un citi biznesa riski.</w:t>
      </w:r>
    </w:p>
    <w:p w:rsidR="00BF18D2" w:rsidRDefault="00BF18D2" w:rsidP="007E19F4">
      <w:pPr>
        <w:tabs>
          <w:tab w:val="left" w:pos="284"/>
          <w:tab w:val="left" w:pos="567"/>
          <w:tab w:val="left" w:pos="1260"/>
        </w:tabs>
        <w:jc w:val="both"/>
        <w:rPr>
          <w:rFonts w:cs="Times New Roman"/>
          <w:sz w:val="22"/>
        </w:rPr>
      </w:pPr>
    </w:p>
    <w:p w:rsidR="007E19F4" w:rsidRDefault="007E19F4" w:rsidP="007E19F4">
      <w:pPr>
        <w:tabs>
          <w:tab w:val="left" w:pos="1260"/>
        </w:tabs>
        <w:jc w:val="both"/>
        <w:rPr>
          <w:rFonts w:cs="Times New Roman"/>
          <w:b/>
          <w:sz w:val="22"/>
        </w:rPr>
      </w:pPr>
      <w:r>
        <w:rPr>
          <w:rFonts w:cs="Times New Roman"/>
          <w:b/>
          <w:sz w:val="22"/>
        </w:rPr>
        <w:t>10. Līguma darbības laiks.</w:t>
      </w:r>
    </w:p>
    <w:p w:rsidR="007E19F4" w:rsidRDefault="007E19F4" w:rsidP="007E19F4">
      <w:pPr>
        <w:tabs>
          <w:tab w:val="left" w:pos="1260"/>
        </w:tabs>
        <w:ind w:left="540" w:hanging="540"/>
        <w:jc w:val="both"/>
        <w:rPr>
          <w:rFonts w:cs="Times New Roman"/>
          <w:b/>
          <w:sz w:val="22"/>
        </w:rPr>
      </w:pPr>
      <w:r>
        <w:rPr>
          <w:rFonts w:cs="Times New Roman"/>
          <w:sz w:val="22"/>
        </w:rPr>
        <w:t xml:space="preserve">10.1. Līgums stājas spēkā ar </w:t>
      </w:r>
      <w:r>
        <w:rPr>
          <w:rFonts w:cs="Times New Roman"/>
          <w:b/>
          <w:sz w:val="22"/>
        </w:rPr>
        <w:t xml:space="preserve">2018. gada </w:t>
      </w:r>
      <w:r w:rsidR="00BF18D2">
        <w:rPr>
          <w:rFonts w:cs="Times New Roman"/>
          <w:b/>
          <w:sz w:val="22"/>
        </w:rPr>
        <w:t>16.oktobra</w:t>
      </w:r>
      <w:r>
        <w:rPr>
          <w:rFonts w:cs="Times New Roman"/>
          <w:b/>
          <w:sz w:val="22"/>
        </w:rPr>
        <w:t xml:space="preserve"> un ir noslēgts līdz 2020.gada </w:t>
      </w:r>
      <w:r w:rsidR="00BF18D2">
        <w:rPr>
          <w:rFonts w:cs="Times New Roman"/>
          <w:b/>
          <w:sz w:val="22"/>
        </w:rPr>
        <w:t xml:space="preserve"> 15.oktobrim </w:t>
      </w:r>
      <w:r>
        <w:rPr>
          <w:rFonts w:cs="Times New Roman"/>
          <w:sz w:val="22"/>
        </w:rPr>
        <w:t>vai brīdim, kad sasniegta Līguma 1.1.punktā norādītā kopējā Līguma summa, atkarībā no tā, kas iestājas ātrāk.</w:t>
      </w:r>
    </w:p>
    <w:p w:rsidR="007E19F4" w:rsidRDefault="007E19F4" w:rsidP="007E19F4">
      <w:pPr>
        <w:tabs>
          <w:tab w:val="left" w:pos="1260"/>
        </w:tabs>
        <w:ind w:left="540" w:hanging="540"/>
        <w:jc w:val="both"/>
        <w:rPr>
          <w:rFonts w:cs="Times New Roman"/>
          <w:sz w:val="22"/>
        </w:rPr>
      </w:pPr>
      <w:r>
        <w:rPr>
          <w:rFonts w:cs="Times New Roman"/>
          <w:sz w:val="22"/>
        </w:rPr>
        <w:t>10.2. Pasūtītājs ir tiesīgs vienpusēji atkāpties no līguma šādos gadījumos, par to iepriekš rakstveidā paziņojot ne vēlāk kā 2 nedēļas pirms:</w:t>
      </w:r>
    </w:p>
    <w:p w:rsidR="007E19F4" w:rsidRDefault="007E19F4" w:rsidP="007E19F4">
      <w:pPr>
        <w:tabs>
          <w:tab w:val="left" w:pos="1260"/>
        </w:tabs>
        <w:ind w:left="1080" w:hanging="720"/>
        <w:jc w:val="both"/>
        <w:rPr>
          <w:rFonts w:cs="Times New Roman"/>
          <w:sz w:val="22"/>
        </w:rPr>
      </w:pPr>
      <w:r>
        <w:rPr>
          <w:rFonts w:cs="Times New Roman"/>
          <w:sz w:val="22"/>
        </w:rPr>
        <w:t>10.2.1. ja Piegādātājs atkārtoti kavē piegādi (visu vai daļu no piegādājamās partijas) ilgāk par 3 (trim) darba dienām;</w:t>
      </w:r>
    </w:p>
    <w:p w:rsidR="007E19F4" w:rsidRDefault="007E19F4" w:rsidP="007E19F4">
      <w:pPr>
        <w:tabs>
          <w:tab w:val="left" w:pos="1260"/>
        </w:tabs>
        <w:ind w:left="1080" w:hanging="720"/>
        <w:jc w:val="both"/>
        <w:rPr>
          <w:rFonts w:cs="Times New Roman"/>
          <w:sz w:val="22"/>
        </w:rPr>
      </w:pPr>
      <w:r>
        <w:rPr>
          <w:rFonts w:cs="Times New Roman"/>
          <w:sz w:val="22"/>
        </w:rPr>
        <w:t>10.2.2. ja Piegādātājs atkārtoti ir piegādājis nekvalitatīvu preci, par ko iepriekš sastādīts akts</w:t>
      </w:r>
    </w:p>
    <w:p w:rsidR="007E19F4" w:rsidRDefault="007E19F4" w:rsidP="007E19F4">
      <w:pPr>
        <w:tabs>
          <w:tab w:val="left" w:pos="1260"/>
        </w:tabs>
        <w:ind w:left="1080" w:hanging="720"/>
        <w:jc w:val="both"/>
        <w:rPr>
          <w:rFonts w:cs="Times New Roman"/>
          <w:sz w:val="22"/>
        </w:rPr>
      </w:pPr>
      <w:r>
        <w:rPr>
          <w:rFonts w:cs="Times New Roman"/>
          <w:sz w:val="22"/>
        </w:rPr>
        <w:t>10.2.3. ja Piegādātājs, iesniedzot dokumentus saskaņā ar iepirkuma nolikumu, iepirkuma komisijai ir sniedzis nepatiesu informāciju;</w:t>
      </w:r>
    </w:p>
    <w:p w:rsidR="007E19F4" w:rsidRDefault="007E19F4" w:rsidP="007E19F4">
      <w:pPr>
        <w:tabs>
          <w:tab w:val="left" w:pos="1260"/>
        </w:tabs>
        <w:ind w:left="1080" w:hanging="720"/>
        <w:jc w:val="both"/>
        <w:rPr>
          <w:rFonts w:cs="Times New Roman"/>
          <w:sz w:val="22"/>
        </w:rPr>
      </w:pPr>
      <w:r>
        <w:rPr>
          <w:rFonts w:cs="Times New Roman"/>
          <w:sz w:val="22"/>
        </w:rPr>
        <w:t>10.2.4 ja Līgumā atrunātajā situācijā Līdzēji nevar panākt vienošanos par Preču piegādes apjoma samazinājumu 10 (desmit) darba dienu laikā no Paziņojuma nosūtīšanas dienas.</w:t>
      </w:r>
    </w:p>
    <w:p w:rsidR="007E19F4" w:rsidRDefault="007E19F4" w:rsidP="007E19F4">
      <w:pPr>
        <w:tabs>
          <w:tab w:val="left" w:pos="1260"/>
        </w:tabs>
        <w:ind w:left="1080" w:hanging="720"/>
        <w:jc w:val="both"/>
        <w:rPr>
          <w:rFonts w:cs="Times New Roman"/>
          <w:sz w:val="22"/>
        </w:rPr>
      </w:pPr>
      <w:r>
        <w:rPr>
          <w:rFonts w:cs="Times New Roman"/>
          <w:sz w:val="22"/>
        </w:rPr>
        <w:t>10.2.5.</w:t>
      </w:r>
      <w:r>
        <w:rPr>
          <w:rFonts w:cs="Times New Roman"/>
          <w:sz w:val="22"/>
        </w:rPr>
        <w:tab/>
        <w:t>iepirkuma līgums ir pārtraucams saskaņā ar Publisko iepirkumu likuma 64. pantā noteikto.</w:t>
      </w:r>
    </w:p>
    <w:p w:rsidR="00835F35" w:rsidRDefault="007E19F4" w:rsidP="00835F35">
      <w:pPr>
        <w:tabs>
          <w:tab w:val="left" w:pos="1260"/>
        </w:tabs>
        <w:ind w:left="1080" w:hanging="720"/>
        <w:jc w:val="both"/>
        <w:rPr>
          <w:rFonts w:cs="Times New Roman"/>
          <w:sz w:val="22"/>
        </w:rPr>
      </w:pPr>
      <w:r>
        <w:rPr>
          <w:rFonts w:cs="Times New Roman"/>
          <w:sz w:val="22"/>
        </w:rPr>
        <w:t>Līguma izbeigšanas gadījumā Pasūtītājs samaksā Piegādātājam par faktiski laikā veiktajām Preces piegādēm, ja Līdzēji nevienojas citādi.</w:t>
      </w:r>
    </w:p>
    <w:p w:rsidR="00835F35" w:rsidRDefault="00835F35" w:rsidP="00835F35">
      <w:pPr>
        <w:tabs>
          <w:tab w:val="left" w:pos="1260"/>
        </w:tabs>
        <w:jc w:val="both"/>
        <w:rPr>
          <w:rFonts w:cs="Times New Roman"/>
          <w:sz w:val="22"/>
        </w:rPr>
      </w:pPr>
      <w:r>
        <w:rPr>
          <w:rFonts w:cs="Times New Roman"/>
          <w:sz w:val="22"/>
        </w:rPr>
        <w:t xml:space="preserve">10.3. </w:t>
      </w:r>
      <w:r w:rsidRPr="00835F35">
        <w:rPr>
          <w:rFonts w:cs="Times New Roman"/>
          <w:sz w:val="22"/>
        </w:rPr>
        <w:t>Pasūtītajam ir tiesības vienpusēji izbeigt Līgumu, par to paziņojot rakstveidā, ar paziņojuma nosūtīšanas brīdi, ja Līgumu nav iespējams izpildīt tādēļ, ka līguma izpildes laikā attiecībā uz Piegādātāju ir piemērotas starptautiskās vai nacionālās sankcijas vai būtiskas finanšu un kapitāla tirgus intereses ietekmējošas Eiropas Savienības vai Ziemeļatlantijas līguma organizācijas dalībvalsts noteiktās sankcijas.</w:t>
      </w:r>
    </w:p>
    <w:p w:rsidR="00835F35" w:rsidRDefault="007E19F4" w:rsidP="00835F35">
      <w:pPr>
        <w:tabs>
          <w:tab w:val="left" w:pos="1260"/>
        </w:tabs>
        <w:ind w:left="360" w:hanging="360"/>
        <w:jc w:val="both"/>
        <w:rPr>
          <w:rFonts w:cs="Times New Roman"/>
          <w:sz w:val="22"/>
        </w:rPr>
      </w:pPr>
      <w:r>
        <w:rPr>
          <w:rFonts w:cs="Times New Roman"/>
          <w:sz w:val="22"/>
        </w:rPr>
        <w:t>10.</w:t>
      </w:r>
      <w:r w:rsidR="00835F35">
        <w:rPr>
          <w:rFonts w:cs="Times New Roman"/>
          <w:sz w:val="22"/>
        </w:rPr>
        <w:t>4</w:t>
      </w:r>
      <w:r>
        <w:rPr>
          <w:rFonts w:cs="Times New Roman"/>
          <w:sz w:val="22"/>
        </w:rPr>
        <w:t>. Piegādātājs ir tiesīgs vienpusēji atkāpties no līguma, ja Pasūtītājs kavē Preču apmaksas termiņu vairāk kā 30 (trīsdesmit)  dienas no Līgumā noteiktā.</w:t>
      </w:r>
    </w:p>
    <w:p w:rsidR="007E19F4" w:rsidRDefault="007E19F4" w:rsidP="00835F35">
      <w:pPr>
        <w:tabs>
          <w:tab w:val="left" w:pos="1260"/>
        </w:tabs>
        <w:ind w:left="360" w:hanging="360"/>
        <w:jc w:val="both"/>
        <w:rPr>
          <w:rFonts w:cs="Times New Roman"/>
          <w:sz w:val="22"/>
        </w:rPr>
      </w:pPr>
      <w:r>
        <w:rPr>
          <w:rFonts w:cs="Times New Roman"/>
          <w:sz w:val="22"/>
        </w:rPr>
        <w:t>10.</w:t>
      </w:r>
      <w:r w:rsidR="00835F35">
        <w:rPr>
          <w:rFonts w:cs="Times New Roman"/>
          <w:sz w:val="22"/>
        </w:rPr>
        <w:t>5</w:t>
      </w:r>
      <w:r>
        <w:rPr>
          <w:rFonts w:cs="Times New Roman"/>
          <w:sz w:val="22"/>
        </w:rPr>
        <w:t>. Ja iestājas Līguma 10.2.1.punkta norādītie apstākļi, un ar Piegādātāju noslēgts līgums par vairāku preču veidu piegādi, Pasūtītājs ir tiesīgs paziņot par Līguma vienpusēju izbeigšanu tikai attiecībā uz to preču grupu, kuras piegādi Piegādātājs ir nokavējis atkārtoti.</w:t>
      </w:r>
    </w:p>
    <w:p w:rsidR="007E19F4" w:rsidRDefault="007E19F4" w:rsidP="007E19F4">
      <w:pPr>
        <w:tabs>
          <w:tab w:val="left" w:pos="1260"/>
        </w:tabs>
        <w:ind w:left="360" w:hanging="360"/>
        <w:jc w:val="both"/>
        <w:rPr>
          <w:rFonts w:cs="Times New Roman"/>
          <w:sz w:val="22"/>
        </w:rPr>
      </w:pPr>
      <w:r>
        <w:rPr>
          <w:rFonts w:cs="Times New Roman"/>
          <w:sz w:val="22"/>
        </w:rPr>
        <w:t>10.</w:t>
      </w:r>
      <w:r w:rsidR="00835F35">
        <w:rPr>
          <w:rFonts w:cs="Times New Roman"/>
          <w:sz w:val="22"/>
        </w:rPr>
        <w:t>6</w:t>
      </w:r>
      <w:r>
        <w:rPr>
          <w:rFonts w:cs="Times New Roman"/>
          <w:sz w:val="22"/>
        </w:rPr>
        <w:t>. Līdzējiem par savu tiesību izmantošanu vienpusēji atkāpties no Līguma ir jāpaziņo otram Līdzējam rakstveidā ne vēlāk kā 14 (četrpadsmit) dienu laikā no brīža, kad viņam šāda tiesība ir radusies. Gadījumā, ja šajā termiņā paziņojums nav nosūtīts, tiek uzskatīts, ka Līdzējs ir atteicies no šīs tiesības izmantošanas konkrētajā gadījumā.</w:t>
      </w:r>
    </w:p>
    <w:p w:rsidR="007E19F4" w:rsidRDefault="007E19F4" w:rsidP="007E19F4">
      <w:pPr>
        <w:tabs>
          <w:tab w:val="left" w:pos="1260"/>
        </w:tabs>
        <w:ind w:left="360" w:hanging="360"/>
        <w:jc w:val="both"/>
        <w:rPr>
          <w:rFonts w:cs="Times New Roman"/>
          <w:sz w:val="22"/>
        </w:rPr>
      </w:pPr>
      <w:r>
        <w:rPr>
          <w:rFonts w:cs="Times New Roman"/>
          <w:sz w:val="22"/>
        </w:rPr>
        <w:lastRenderedPageBreak/>
        <w:t>10.</w:t>
      </w:r>
      <w:r w:rsidR="00835F35">
        <w:rPr>
          <w:rFonts w:cs="Times New Roman"/>
          <w:sz w:val="22"/>
        </w:rPr>
        <w:t>7</w:t>
      </w:r>
      <w:r>
        <w:rPr>
          <w:rFonts w:cs="Times New Roman"/>
          <w:sz w:val="22"/>
        </w:rPr>
        <w:t>.Līguma laušana neatbrīvo Līdzējus no līgumsoda un/vai zaudējumu atlīdzības.</w:t>
      </w:r>
    </w:p>
    <w:p w:rsidR="00BF18D2" w:rsidRDefault="00BF18D2" w:rsidP="007E19F4">
      <w:pPr>
        <w:tabs>
          <w:tab w:val="left" w:pos="1260"/>
        </w:tabs>
        <w:ind w:left="360" w:hanging="360"/>
        <w:jc w:val="both"/>
        <w:rPr>
          <w:rFonts w:cs="Times New Roman"/>
          <w:sz w:val="22"/>
        </w:rPr>
      </w:pPr>
    </w:p>
    <w:p w:rsidR="007E19F4" w:rsidRDefault="007E19F4" w:rsidP="007E19F4">
      <w:pPr>
        <w:tabs>
          <w:tab w:val="left" w:pos="1260"/>
        </w:tabs>
        <w:jc w:val="both"/>
        <w:rPr>
          <w:rFonts w:cs="Times New Roman"/>
          <w:b/>
          <w:sz w:val="22"/>
        </w:rPr>
      </w:pPr>
      <w:r>
        <w:rPr>
          <w:rFonts w:cs="Times New Roman"/>
          <w:b/>
          <w:sz w:val="22"/>
        </w:rPr>
        <w:t>11. Nobeiguma noteikumi.</w:t>
      </w:r>
    </w:p>
    <w:p w:rsidR="007E19F4" w:rsidRDefault="007E19F4" w:rsidP="007E19F4">
      <w:pPr>
        <w:tabs>
          <w:tab w:val="left" w:pos="1260"/>
        </w:tabs>
        <w:jc w:val="both"/>
        <w:rPr>
          <w:rFonts w:cs="Times New Roman"/>
          <w:sz w:val="22"/>
        </w:rPr>
      </w:pPr>
      <w:r>
        <w:rPr>
          <w:rFonts w:cs="Times New Roman"/>
          <w:sz w:val="22"/>
        </w:rPr>
        <w:t>11.1. Līdzēji, parakstot šo Līgumu, īpaši vienojas, ka gadījumā, ja konkrētajā preču pieprasīšanas dienā Piegādātājam nav iespējas piegādāt pieprasītās preces, Pasūtītājam ir tiesības konkrētajam gadījuma izmantot cita piegādātāja pakalpojumus. Piegādātājs, parakstot šo līgumu, apliecina, ka neceļ un arī vēlāk necels nekādus iebildumus pret Pasūtītāju, ja Pasūtītājs rīkosies saskaņā ar šī Līguma punkta nosacījumiem.</w:t>
      </w:r>
    </w:p>
    <w:p w:rsidR="007E19F4" w:rsidRDefault="007E19F4" w:rsidP="007E19F4">
      <w:pPr>
        <w:tabs>
          <w:tab w:val="left" w:pos="1260"/>
        </w:tabs>
        <w:jc w:val="both"/>
        <w:rPr>
          <w:rFonts w:cs="Times New Roman"/>
          <w:sz w:val="22"/>
        </w:rPr>
      </w:pPr>
      <w:r>
        <w:rPr>
          <w:rFonts w:cs="Times New Roman"/>
          <w:sz w:val="22"/>
        </w:rPr>
        <w:t>11.2. Jebkuras nesaskaņas, domstarpības vai strīdus Līdzēji apņemas risināt savstarpēju sarunu veidā. Gadījumā, ja Līdzēji nespēj vienoties, strīds risināms Latvijas Republikas spēkā esošo normatīvo aktu noteiktajā kārtībā (ja Piegādātājs būs persona, kuras juridiskā adrese ir ārpus Latvijas teritorijas, piekritība tiesā tiks noteikta pēc Pasūtītāja juridiskās adreses).</w:t>
      </w:r>
    </w:p>
    <w:p w:rsidR="007E19F4" w:rsidRDefault="007E19F4" w:rsidP="007E19F4">
      <w:pPr>
        <w:tabs>
          <w:tab w:val="left" w:pos="1260"/>
        </w:tabs>
        <w:jc w:val="both"/>
        <w:rPr>
          <w:rFonts w:cs="Times New Roman"/>
          <w:sz w:val="22"/>
        </w:rPr>
      </w:pPr>
      <w:r>
        <w:rPr>
          <w:rFonts w:cs="Times New Roman"/>
          <w:sz w:val="22"/>
        </w:rPr>
        <w:t xml:space="preserve">11.3. Pieņemšanas – nodošanas akti, ja tādi tiek sastādīti, ir šī Līguma neatņemamas sastāvdaļas. </w:t>
      </w:r>
    </w:p>
    <w:p w:rsidR="007E19F4" w:rsidRDefault="007E19F4" w:rsidP="007E19F4">
      <w:pPr>
        <w:tabs>
          <w:tab w:val="left" w:pos="1260"/>
        </w:tabs>
        <w:jc w:val="both"/>
        <w:rPr>
          <w:rFonts w:cs="Times New Roman"/>
          <w:sz w:val="22"/>
        </w:rPr>
      </w:pPr>
      <w:r>
        <w:rPr>
          <w:rFonts w:cs="Times New Roman"/>
          <w:sz w:val="22"/>
        </w:rPr>
        <w:t>11.4. Visi paziņojumi, pieprasījumi Līdzējiem ir iesniedzami vai nosūtāmi uz šā līguma 12.punktā norādītajām adresēm. Ja mainās Līdzēju adreses un/vai rekvizīti, tad tas jāpaziņo otram Līdzējam triju dienu laikā.</w:t>
      </w:r>
    </w:p>
    <w:p w:rsidR="007E19F4" w:rsidRDefault="007E19F4" w:rsidP="007E19F4">
      <w:pPr>
        <w:tabs>
          <w:tab w:val="left" w:pos="1260"/>
        </w:tabs>
        <w:jc w:val="both"/>
        <w:rPr>
          <w:rFonts w:cs="Times New Roman"/>
          <w:sz w:val="22"/>
        </w:rPr>
      </w:pPr>
      <w:r>
        <w:rPr>
          <w:rFonts w:cs="Times New Roman"/>
          <w:sz w:val="22"/>
        </w:rPr>
        <w:t>11.5. Līgums var tikt papildināts vai grozīts, Līdzējiem savstarpēji vienojoties. Jebkuras Līguma izmaiņas vai papildinājumi tiek noformēti Vienošanās protokola veidā un pēc tā parakstīšanas kļūst par šī Līguma neatņemamām sastāvdaļām.</w:t>
      </w:r>
    </w:p>
    <w:p w:rsidR="007E19F4" w:rsidRDefault="007E19F4" w:rsidP="007E19F4">
      <w:pPr>
        <w:tabs>
          <w:tab w:val="left" w:pos="1260"/>
        </w:tabs>
        <w:jc w:val="both"/>
        <w:rPr>
          <w:rFonts w:cs="Times New Roman"/>
          <w:sz w:val="22"/>
        </w:rPr>
      </w:pPr>
      <w:r>
        <w:rPr>
          <w:rFonts w:cs="Times New Roman"/>
          <w:sz w:val="22"/>
        </w:rPr>
        <w:t>11.6. Piegādātājam jārīkojas ar visu šī Līguma sakarā iegūto informāciju, kuru Izpildītājs  būs ieguvis šī Līguma darbības laikā vai pēc tam, kā ar konfidenciālu. Visa mutiski vai rakstiski izteiktā informācija tiek uzskatīta par Pasūtītāja konfidenciālu informāciju, tādu informāciju, kas atklājama saskaņā ar attiecīgo likumdošanu.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rsidR="007E19F4" w:rsidRDefault="007E19F4" w:rsidP="007E19F4">
      <w:pPr>
        <w:tabs>
          <w:tab w:val="left" w:pos="1260"/>
        </w:tabs>
        <w:jc w:val="both"/>
        <w:rPr>
          <w:rFonts w:cs="Times New Roman"/>
          <w:sz w:val="22"/>
        </w:rPr>
      </w:pPr>
      <w:r>
        <w:rPr>
          <w:rFonts w:cs="Times New Roman"/>
          <w:sz w:val="22"/>
        </w:rPr>
        <w:t xml:space="preserve">11.7. Parakstīšanas brīdī līgums ir </w:t>
      </w:r>
      <w:r w:rsidRPr="007F3A0E">
        <w:rPr>
          <w:rFonts w:cs="Times New Roman"/>
          <w:sz w:val="22"/>
        </w:rPr>
        <w:t xml:space="preserve">sastādīts uz </w:t>
      </w:r>
      <w:r w:rsidR="007F3A0E" w:rsidRPr="007F3A0E">
        <w:rPr>
          <w:rFonts w:cs="Times New Roman"/>
          <w:sz w:val="22"/>
        </w:rPr>
        <w:t>7</w:t>
      </w:r>
      <w:r w:rsidRPr="007F3A0E">
        <w:rPr>
          <w:rFonts w:cs="Times New Roman"/>
          <w:sz w:val="22"/>
        </w:rPr>
        <w:t xml:space="preserve"> (</w:t>
      </w:r>
      <w:r w:rsidR="007F3A0E" w:rsidRPr="007F3A0E">
        <w:rPr>
          <w:rFonts w:cs="Times New Roman"/>
          <w:sz w:val="22"/>
        </w:rPr>
        <w:t>septiņām</w:t>
      </w:r>
      <w:r w:rsidRPr="007F3A0E">
        <w:rPr>
          <w:rFonts w:cs="Times New Roman"/>
          <w:sz w:val="22"/>
        </w:rPr>
        <w:t xml:space="preserve">)  </w:t>
      </w:r>
      <w:r>
        <w:rPr>
          <w:rFonts w:cs="Times New Roman"/>
          <w:sz w:val="22"/>
        </w:rPr>
        <w:t>lapām ar Pielikumu Nr</w:t>
      </w:r>
      <w:r w:rsidRPr="00E85F34">
        <w:rPr>
          <w:rFonts w:cs="Times New Roman"/>
          <w:sz w:val="22"/>
        </w:rPr>
        <w:t xml:space="preserve">. 1 </w:t>
      </w:r>
      <w:r>
        <w:rPr>
          <w:rFonts w:cs="Times New Roman"/>
          <w:sz w:val="22"/>
        </w:rPr>
        <w:t xml:space="preserve">“Tehniskais piedāvājums”  </w:t>
      </w:r>
      <w:r w:rsidR="00CE6ABD">
        <w:rPr>
          <w:rFonts w:cs="Times New Roman"/>
          <w:sz w:val="22"/>
        </w:rPr>
        <w:t xml:space="preserve">un Pielikumu Nr.2 “Finanšu piedāvājums” </w:t>
      </w:r>
      <w:r>
        <w:rPr>
          <w:rFonts w:cs="Times New Roman"/>
          <w:sz w:val="22"/>
        </w:rPr>
        <w:t>divos eksemplāros, no kuriem viens glabājas pie Pasūtītāja, bet viens – pie Piegādātāja.</w:t>
      </w:r>
    </w:p>
    <w:p w:rsidR="007E19F4" w:rsidRDefault="007E19F4" w:rsidP="007E19F4">
      <w:pPr>
        <w:tabs>
          <w:tab w:val="left" w:pos="1260"/>
        </w:tabs>
        <w:jc w:val="both"/>
        <w:rPr>
          <w:rFonts w:cs="Times New Roman"/>
          <w:sz w:val="22"/>
        </w:rPr>
      </w:pPr>
    </w:p>
    <w:p w:rsidR="007E19F4" w:rsidRDefault="007E19F4" w:rsidP="007E19F4">
      <w:pPr>
        <w:tabs>
          <w:tab w:val="left" w:pos="1260"/>
        </w:tabs>
        <w:jc w:val="both"/>
        <w:rPr>
          <w:rFonts w:cs="Times New Roman"/>
          <w:b/>
          <w:sz w:val="22"/>
        </w:rPr>
      </w:pPr>
      <w:r>
        <w:rPr>
          <w:rFonts w:cs="Times New Roman"/>
          <w:b/>
          <w:sz w:val="22"/>
        </w:rPr>
        <w:t>12. Līdzēju juridiskās adreses un rekvizīti.</w:t>
      </w:r>
    </w:p>
    <w:tbl>
      <w:tblPr>
        <w:tblW w:w="10031" w:type="dxa"/>
        <w:tblLook w:val="01E0" w:firstRow="1" w:lastRow="1" w:firstColumn="1" w:lastColumn="1" w:noHBand="0" w:noVBand="0"/>
      </w:tblPr>
      <w:tblGrid>
        <w:gridCol w:w="5495"/>
        <w:gridCol w:w="4536"/>
      </w:tblGrid>
      <w:tr w:rsidR="007E19F4" w:rsidTr="007E19F4">
        <w:tc>
          <w:tcPr>
            <w:tcW w:w="5495" w:type="dxa"/>
          </w:tcPr>
          <w:p w:rsidR="007E19F4" w:rsidRDefault="007E19F4">
            <w:pPr>
              <w:ind w:firstLine="432"/>
              <w:jc w:val="both"/>
              <w:rPr>
                <w:rFonts w:cs="Times New Roman"/>
                <w:b/>
                <w:sz w:val="22"/>
              </w:rPr>
            </w:pPr>
            <w:r>
              <w:rPr>
                <w:rFonts w:cs="Times New Roman"/>
                <w:b/>
                <w:sz w:val="22"/>
              </w:rPr>
              <w:t xml:space="preserve">Pasūtītājs: </w:t>
            </w:r>
          </w:p>
          <w:p w:rsidR="007E19F4" w:rsidRPr="004903B3" w:rsidRDefault="007E19F4">
            <w:pPr>
              <w:ind w:firstLine="432"/>
              <w:jc w:val="both"/>
              <w:rPr>
                <w:rFonts w:cs="Times New Roman"/>
                <w:b/>
                <w:iCs/>
                <w:sz w:val="22"/>
              </w:rPr>
            </w:pPr>
            <w:r w:rsidRPr="004903B3">
              <w:rPr>
                <w:rFonts w:cs="Times New Roman"/>
                <w:b/>
                <w:iCs/>
                <w:sz w:val="22"/>
              </w:rPr>
              <w:t xml:space="preserve">SIA Jūrmalas slimnīca </w:t>
            </w:r>
          </w:p>
          <w:p w:rsidR="007E19F4" w:rsidRDefault="007E19F4">
            <w:pPr>
              <w:ind w:firstLine="432"/>
              <w:jc w:val="both"/>
              <w:rPr>
                <w:rFonts w:cs="Times New Roman"/>
                <w:sz w:val="22"/>
              </w:rPr>
            </w:pPr>
            <w:r>
              <w:rPr>
                <w:rFonts w:cs="Times New Roman"/>
                <w:sz w:val="22"/>
              </w:rPr>
              <w:t>Adrese: Vienības prosp. 19/21, Jūrmala, LV-2010</w:t>
            </w:r>
          </w:p>
          <w:p w:rsidR="007E19F4" w:rsidRDefault="007E19F4">
            <w:pPr>
              <w:ind w:firstLine="432"/>
              <w:jc w:val="both"/>
              <w:rPr>
                <w:rFonts w:cs="Times New Roman"/>
                <w:iCs/>
                <w:sz w:val="22"/>
              </w:rPr>
            </w:pPr>
            <w:r>
              <w:rPr>
                <w:rFonts w:cs="Times New Roman"/>
                <w:sz w:val="22"/>
              </w:rPr>
              <w:t>Tālrunis: 67754076</w:t>
            </w:r>
            <w:r>
              <w:rPr>
                <w:rFonts w:cs="Times New Roman"/>
                <w:iCs/>
                <w:sz w:val="22"/>
              </w:rPr>
              <w:t>, Fakss: 67752548</w:t>
            </w:r>
          </w:p>
          <w:p w:rsidR="007E19F4" w:rsidRDefault="007E19F4">
            <w:pPr>
              <w:ind w:firstLine="432"/>
              <w:jc w:val="both"/>
              <w:rPr>
                <w:rFonts w:cs="Times New Roman"/>
                <w:sz w:val="22"/>
              </w:rPr>
            </w:pPr>
            <w:r>
              <w:rPr>
                <w:rFonts w:cs="Times New Roman"/>
                <w:sz w:val="22"/>
              </w:rPr>
              <w:t>Nodokļu maksātāja kods: 40003220000</w:t>
            </w:r>
          </w:p>
          <w:p w:rsidR="007E19F4" w:rsidRDefault="007E19F4">
            <w:pPr>
              <w:ind w:firstLine="499"/>
              <w:jc w:val="both"/>
              <w:rPr>
                <w:rFonts w:cs="Times New Roman"/>
                <w:sz w:val="22"/>
              </w:rPr>
            </w:pPr>
            <w:r>
              <w:rPr>
                <w:rFonts w:cs="Times New Roman"/>
                <w:sz w:val="22"/>
              </w:rPr>
              <w:t xml:space="preserve">Norēķinu konts </w:t>
            </w:r>
            <w:r w:rsidR="004E0C63">
              <w:rPr>
                <w:rFonts w:cs="Times New Roman"/>
                <w:sz w:val="22"/>
              </w:rPr>
              <w:t>Swed</w:t>
            </w:r>
            <w:r>
              <w:rPr>
                <w:rFonts w:cs="Times New Roman"/>
                <w:sz w:val="22"/>
              </w:rPr>
              <w:t>bankā</w:t>
            </w:r>
          </w:p>
          <w:p w:rsidR="007E19F4" w:rsidRDefault="007E19F4">
            <w:pPr>
              <w:ind w:firstLine="499"/>
              <w:jc w:val="both"/>
              <w:rPr>
                <w:rFonts w:cs="Times New Roman"/>
                <w:sz w:val="22"/>
              </w:rPr>
            </w:pPr>
            <w:r>
              <w:rPr>
                <w:rFonts w:cs="Times New Roman"/>
                <w:sz w:val="22"/>
              </w:rPr>
              <w:t xml:space="preserve">Konts nr: </w:t>
            </w:r>
            <w:r w:rsidR="004E0C63" w:rsidRPr="004E0C63">
              <w:rPr>
                <w:rFonts w:cs="Times New Roman"/>
                <w:sz w:val="22"/>
              </w:rPr>
              <w:t>LV39HABA0551013461460</w:t>
            </w:r>
          </w:p>
          <w:p w:rsidR="007E19F4" w:rsidRDefault="007E19F4">
            <w:pPr>
              <w:ind w:firstLine="499"/>
              <w:jc w:val="both"/>
              <w:rPr>
                <w:rFonts w:cs="Times New Roman"/>
                <w:sz w:val="22"/>
              </w:rPr>
            </w:pPr>
            <w:r>
              <w:rPr>
                <w:rFonts w:cs="Times New Roman"/>
                <w:sz w:val="22"/>
              </w:rPr>
              <w:t xml:space="preserve">Kods </w:t>
            </w:r>
            <w:r w:rsidR="004E0C63">
              <w:rPr>
                <w:rFonts w:cs="Times New Roman"/>
                <w:sz w:val="22"/>
              </w:rPr>
              <w:t>HABALV22</w:t>
            </w:r>
          </w:p>
          <w:p w:rsidR="004903B3" w:rsidRDefault="004903B3">
            <w:pPr>
              <w:ind w:firstLine="499"/>
              <w:jc w:val="both"/>
              <w:rPr>
                <w:rFonts w:cs="Times New Roman"/>
                <w:sz w:val="22"/>
              </w:rPr>
            </w:pPr>
          </w:p>
          <w:p w:rsidR="007E19F4" w:rsidRDefault="007E19F4">
            <w:pPr>
              <w:ind w:firstLine="432"/>
              <w:jc w:val="both"/>
              <w:rPr>
                <w:rFonts w:cs="Times New Roman"/>
                <w:sz w:val="22"/>
              </w:rPr>
            </w:pPr>
          </w:p>
          <w:p w:rsidR="007E19F4" w:rsidRDefault="007E19F4">
            <w:pPr>
              <w:ind w:firstLine="432"/>
              <w:jc w:val="both"/>
              <w:rPr>
                <w:rFonts w:cs="Times New Roman"/>
                <w:i/>
                <w:sz w:val="22"/>
                <w:u w:val="single"/>
              </w:rPr>
            </w:pPr>
            <w:r>
              <w:rPr>
                <w:rFonts w:cs="Times New Roman"/>
                <w:i/>
                <w:sz w:val="22"/>
              </w:rPr>
              <w:t>________________________________</w:t>
            </w:r>
          </w:p>
          <w:p w:rsidR="00BF18D2" w:rsidRDefault="007E19F4">
            <w:pPr>
              <w:jc w:val="both"/>
              <w:rPr>
                <w:rFonts w:cs="Times New Roman"/>
                <w:sz w:val="22"/>
              </w:rPr>
            </w:pPr>
            <w:r>
              <w:rPr>
                <w:rFonts w:cs="Times New Roman"/>
                <w:sz w:val="22"/>
              </w:rPr>
              <w:t xml:space="preserve">           Valdes </w:t>
            </w:r>
            <w:r w:rsidR="00BF18D2">
              <w:rPr>
                <w:rFonts w:cs="Times New Roman"/>
                <w:sz w:val="22"/>
              </w:rPr>
              <w:t>priekšsēdētājs E.Liepiņš</w:t>
            </w:r>
          </w:p>
          <w:p w:rsidR="00BF18D2" w:rsidRDefault="00BF18D2">
            <w:pPr>
              <w:jc w:val="both"/>
              <w:rPr>
                <w:rFonts w:cs="Times New Roman"/>
                <w:sz w:val="22"/>
              </w:rPr>
            </w:pPr>
          </w:p>
          <w:p w:rsidR="00BF18D2" w:rsidRDefault="00BF18D2">
            <w:pPr>
              <w:jc w:val="both"/>
              <w:rPr>
                <w:rFonts w:cs="Times New Roman"/>
                <w:sz w:val="22"/>
              </w:rPr>
            </w:pPr>
          </w:p>
          <w:p w:rsidR="00BF18D2" w:rsidRDefault="00BF18D2">
            <w:pPr>
              <w:jc w:val="both"/>
              <w:rPr>
                <w:rFonts w:cs="Times New Roman"/>
                <w:sz w:val="22"/>
              </w:rPr>
            </w:pPr>
          </w:p>
          <w:p w:rsidR="007E19F4" w:rsidRDefault="00BF18D2">
            <w:pPr>
              <w:jc w:val="both"/>
              <w:rPr>
                <w:rFonts w:cs="Times New Roman"/>
                <w:b/>
                <w:sz w:val="22"/>
              </w:rPr>
            </w:pPr>
            <w:r>
              <w:rPr>
                <w:rFonts w:cs="Times New Roman"/>
                <w:sz w:val="22"/>
              </w:rPr>
              <w:t xml:space="preserve">        ________________________________</w:t>
            </w:r>
            <w:r w:rsidR="007E19F4">
              <w:rPr>
                <w:rFonts w:cs="Times New Roman"/>
                <w:sz w:val="22"/>
              </w:rPr>
              <w:t xml:space="preserve"> </w:t>
            </w:r>
          </w:p>
        </w:tc>
        <w:tc>
          <w:tcPr>
            <w:tcW w:w="4536" w:type="dxa"/>
          </w:tcPr>
          <w:p w:rsidR="007E19F4" w:rsidRDefault="007E19F4">
            <w:pPr>
              <w:ind w:right="252"/>
              <w:jc w:val="both"/>
              <w:rPr>
                <w:rFonts w:cs="Times New Roman"/>
                <w:b/>
                <w:sz w:val="22"/>
              </w:rPr>
            </w:pPr>
            <w:r>
              <w:rPr>
                <w:rFonts w:cs="Times New Roman"/>
                <w:b/>
                <w:sz w:val="22"/>
              </w:rPr>
              <w:t>Piegādātājs:</w:t>
            </w:r>
          </w:p>
          <w:p w:rsidR="007E19F4" w:rsidRPr="004903B3" w:rsidRDefault="00BF18D2" w:rsidP="004903B3">
            <w:pPr>
              <w:jc w:val="both"/>
              <w:rPr>
                <w:rFonts w:cs="Times New Roman"/>
                <w:b/>
                <w:sz w:val="22"/>
              </w:rPr>
            </w:pPr>
            <w:r w:rsidRPr="004903B3">
              <w:rPr>
                <w:rFonts w:cs="Times New Roman"/>
                <w:b/>
                <w:sz w:val="22"/>
              </w:rPr>
              <w:t>SIA “Elme Messer L”</w:t>
            </w:r>
          </w:p>
          <w:p w:rsidR="00BF18D2" w:rsidRPr="004903B3" w:rsidRDefault="00BF18D2" w:rsidP="0017724C">
            <w:pPr>
              <w:ind w:firstLine="34"/>
              <w:jc w:val="both"/>
              <w:rPr>
                <w:rFonts w:cs="Times New Roman"/>
                <w:sz w:val="22"/>
              </w:rPr>
            </w:pPr>
            <w:r w:rsidRPr="004903B3">
              <w:rPr>
                <w:rFonts w:cs="Times New Roman"/>
                <w:sz w:val="22"/>
              </w:rPr>
              <w:t xml:space="preserve">Adrese: </w:t>
            </w:r>
            <w:r w:rsidR="0017724C" w:rsidRPr="004903B3">
              <w:rPr>
                <w:rFonts w:cs="Times New Roman"/>
                <w:sz w:val="22"/>
              </w:rPr>
              <w:t>Katlakalna iela 9, Rīga, LV1073</w:t>
            </w:r>
          </w:p>
          <w:p w:rsidR="00BF18D2" w:rsidRPr="004903B3" w:rsidRDefault="00BF18D2" w:rsidP="0017724C">
            <w:pPr>
              <w:ind w:firstLine="34"/>
              <w:jc w:val="both"/>
              <w:rPr>
                <w:rFonts w:cs="Times New Roman"/>
                <w:sz w:val="22"/>
              </w:rPr>
            </w:pPr>
            <w:r w:rsidRPr="004903B3">
              <w:rPr>
                <w:rFonts w:cs="Times New Roman"/>
                <w:sz w:val="22"/>
              </w:rPr>
              <w:t xml:space="preserve">Tālrunis: </w:t>
            </w:r>
            <w:r w:rsidR="0017724C" w:rsidRPr="004903B3">
              <w:rPr>
                <w:rFonts w:cs="Times New Roman"/>
                <w:sz w:val="22"/>
              </w:rPr>
              <w:t>67355445</w:t>
            </w:r>
            <w:r w:rsidRPr="004903B3">
              <w:rPr>
                <w:rFonts w:cs="Times New Roman"/>
                <w:sz w:val="22"/>
              </w:rPr>
              <w:t xml:space="preserve">   Fakss:</w:t>
            </w:r>
            <w:r w:rsidR="0017724C" w:rsidRPr="004903B3">
              <w:rPr>
                <w:rFonts w:cs="Times New Roman"/>
                <w:sz w:val="22"/>
              </w:rPr>
              <w:t xml:space="preserve"> 67355446</w:t>
            </w:r>
            <w:r w:rsidRPr="004903B3">
              <w:rPr>
                <w:rFonts w:cs="Times New Roman"/>
                <w:sz w:val="22"/>
              </w:rPr>
              <w:t xml:space="preserve"> </w:t>
            </w:r>
          </w:p>
          <w:p w:rsidR="00BF18D2" w:rsidRPr="004903B3" w:rsidRDefault="00BF18D2" w:rsidP="0017724C">
            <w:pPr>
              <w:ind w:firstLine="34"/>
              <w:jc w:val="both"/>
              <w:rPr>
                <w:rFonts w:cs="Times New Roman"/>
                <w:sz w:val="22"/>
              </w:rPr>
            </w:pPr>
            <w:r w:rsidRPr="004903B3">
              <w:rPr>
                <w:rFonts w:cs="Times New Roman"/>
                <w:sz w:val="22"/>
              </w:rPr>
              <w:t xml:space="preserve">Nodokļu maksātāja kods: </w:t>
            </w:r>
            <w:r w:rsidR="0017724C" w:rsidRPr="004903B3">
              <w:rPr>
                <w:rFonts w:cs="Times New Roman"/>
                <w:sz w:val="22"/>
              </w:rPr>
              <w:t>LV40003284675</w:t>
            </w:r>
          </w:p>
          <w:p w:rsidR="0017724C" w:rsidRPr="004903B3" w:rsidRDefault="0017724C" w:rsidP="0017724C">
            <w:pPr>
              <w:tabs>
                <w:tab w:val="left" w:pos="284"/>
              </w:tabs>
              <w:jc w:val="both"/>
              <w:rPr>
                <w:rFonts w:eastAsia="Times New Roman" w:cs="Times New Roman"/>
                <w:bCs/>
                <w:sz w:val="22"/>
              </w:rPr>
            </w:pPr>
            <w:r w:rsidRPr="004903B3">
              <w:rPr>
                <w:rFonts w:eastAsia="Times New Roman" w:cs="Times New Roman"/>
                <w:bCs/>
                <w:sz w:val="22"/>
              </w:rPr>
              <w:t>Banka: SWEDBANK AS</w:t>
            </w:r>
          </w:p>
          <w:p w:rsidR="0017724C" w:rsidRPr="004903B3" w:rsidRDefault="0017724C" w:rsidP="0017724C">
            <w:pPr>
              <w:tabs>
                <w:tab w:val="left" w:pos="284"/>
              </w:tabs>
              <w:jc w:val="both"/>
              <w:rPr>
                <w:rFonts w:eastAsia="Times New Roman" w:cs="Times New Roman"/>
                <w:bCs/>
                <w:sz w:val="22"/>
              </w:rPr>
            </w:pPr>
            <w:r w:rsidRPr="004903B3">
              <w:rPr>
                <w:rFonts w:eastAsia="Times New Roman" w:cs="Times New Roman"/>
                <w:bCs/>
                <w:sz w:val="22"/>
              </w:rPr>
              <w:t>Bankas kods: HABALV22</w:t>
            </w:r>
          </w:p>
          <w:p w:rsidR="00BF18D2" w:rsidRDefault="0017724C" w:rsidP="004903B3">
            <w:pPr>
              <w:jc w:val="both"/>
              <w:rPr>
                <w:rFonts w:eastAsia="Times New Roman" w:cs="Times New Roman"/>
                <w:bCs/>
                <w:sz w:val="22"/>
              </w:rPr>
            </w:pPr>
            <w:r w:rsidRPr="004903B3">
              <w:rPr>
                <w:rFonts w:eastAsia="Times New Roman" w:cs="Times New Roman"/>
                <w:bCs/>
                <w:sz w:val="22"/>
              </w:rPr>
              <w:t>Konta nr.: LV58HABA0001408033041</w:t>
            </w:r>
          </w:p>
          <w:p w:rsidR="004903B3" w:rsidRPr="004903B3" w:rsidRDefault="004903B3" w:rsidP="004903B3">
            <w:pPr>
              <w:jc w:val="both"/>
              <w:rPr>
                <w:rFonts w:cs="Times New Roman"/>
                <w:b/>
                <w:sz w:val="22"/>
              </w:rPr>
            </w:pPr>
          </w:p>
          <w:p w:rsidR="00BF18D2" w:rsidRPr="004903B3" w:rsidRDefault="00BF18D2" w:rsidP="00BF18D2">
            <w:pPr>
              <w:ind w:firstLine="432"/>
              <w:jc w:val="both"/>
              <w:rPr>
                <w:rFonts w:cs="Times New Roman"/>
                <w:b/>
                <w:sz w:val="22"/>
              </w:rPr>
            </w:pPr>
          </w:p>
          <w:p w:rsidR="00BF18D2" w:rsidRPr="004903B3" w:rsidRDefault="00BF18D2" w:rsidP="00BF18D2">
            <w:pPr>
              <w:ind w:firstLine="432"/>
              <w:jc w:val="both"/>
              <w:rPr>
                <w:rFonts w:cs="Times New Roman"/>
                <w:b/>
                <w:sz w:val="22"/>
              </w:rPr>
            </w:pPr>
            <w:r w:rsidRPr="004903B3">
              <w:rPr>
                <w:rFonts w:cs="Times New Roman"/>
                <w:b/>
                <w:sz w:val="22"/>
              </w:rPr>
              <w:t>___________________________</w:t>
            </w:r>
          </w:p>
          <w:p w:rsidR="0017724C" w:rsidRPr="004903B3" w:rsidRDefault="0017724C" w:rsidP="00BF18D2">
            <w:pPr>
              <w:ind w:firstLine="432"/>
              <w:jc w:val="both"/>
              <w:rPr>
                <w:rFonts w:cs="Times New Roman"/>
                <w:sz w:val="22"/>
                <w:highlight w:val="yellow"/>
              </w:rPr>
            </w:pPr>
            <w:r w:rsidRPr="004903B3">
              <w:rPr>
                <w:rFonts w:cs="Times New Roman"/>
                <w:sz w:val="22"/>
              </w:rPr>
              <w:t xml:space="preserve">Valdes loceklis V.Kjasilis </w:t>
            </w:r>
          </w:p>
        </w:tc>
      </w:tr>
    </w:tbl>
    <w:p w:rsidR="00E92682" w:rsidRDefault="00BF18D2">
      <w:r>
        <w:tab/>
        <w:t>Valdes locekle K.Siņkeviča</w:t>
      </w:r>
    </w:p>
    <w:p w:rsidR="00E92682" w:rsidRDefault="00E92682" w:rsidP="00295B56">
      <w:pPr>
        <w:spacing w:after="160" w:line="259" w:lineRule="auto"/>
        <w:jc w:val="right"/>
      </w:pPr>
      <w:r>
        <w:br w:type="page"/>
      </w:r>
      <w:bookmarkStart w:id="0" w:name="_GoBack"/>
      <w:bookmarkEnd w:id="0"/>
    </w:p>
    <w:sectPr w:rsidR="00E92682" w:rsidSect="00D83188">
      <w:footerReference w:type="default" r:id="rId8"/>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2C" w:rsidRDefault="00FD6A2C" w:rsidP="00BF18D2">
      <w:r>
        <w:separator/>
      </w:r>
    </w:p>
  </w:endnote>
  <w:endnote w:type="continuationSeparator" w:id="0">
    <w:p w:rsidR="00FD6A2C" w:rsidRDefault="00FD6A2C" w:rsidP="00BF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822654"/>
      <w:docPartObj>
        <w:docPartGallery w:val="Page Numbers (Bottom of Page)"/>
        <w:docPartUnique/>
      </w:docPartObj>
    </w:sdtPr>
    <w:sdtEndPr>
      <w:rPr>
        <w:noProof/>
      </w:rPr>
    </w:sdtEndPr>
    <w:sdtContent>
      <w:p w:rsidR="00BF18D2" w:rsidRDefault="00BF18D2">
        <w:pPr>
          <w:pStyle w:val="Footer"/>
          <w:jc w:val="center"/>
        </w:pPr>
        <w:r>
          <w:fldChar w:fldCharType="begin"/>
        </w:r>
        <w:r>
          <w:instrText xml:space="preserve"> PAGE   \* MERGEFORMAT </w:instrText>
        </w:r>
        <w:r>
          <w:fldChar w:fldCharType="separate"/>
        </w:r>
        <w:r w:rsidR="00295B56">
          <w:rPr>
            <w:noProof/>
          </w:rPr>
          <w:t>2</w:t>
        </w:r>
        <w:r>
          <w:rPr>
            <w:noProof/>
          </w:rPr>
          <w:fldChar w:fldCharType="end"/>
        </w:r>
      </w:p>
    </w:sdtContent>
  </w:sdt>
  <w:p w:rsidR="00BF18D2" w:rsidRDefault="00BF1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2C" w:rsidRDefault="00FD6A2C" w:rsidP="00BF18D2">
      <w:r>
        <w:separator/>
      </w:r>
    </w:p>
  </w:footnote>
  <w:footnote w:type="continuationSeparator" w:id="0">
    <w:p w:rsidR="00FD6A2C" w:rsidRDefault="00FD6A2C" w:rsidP="00BF1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6869B9A"/>
    <w:name w:val="WW8Num2"/>
    <w:lvl w:ilvl="0">
      <w:start w:val="1"/>
      <w:numFmt w:val="decimal"/>
      <w:pStyle w:val="Style1"/>
      <w:lvlText w:val="%1."/>
      <w:lvlJc w:val="left"/>
      <w:pPr>
        <w:tabs>
          <w:tab w:val="num" w:pos="6587"/>
        </w:tabs>
        <w:ind w:left="7307" w:hanging="360"/>
      </w:pPr>
      <w:rPr>
        <w:rFonts w:cs="Times New Roman"/>
        <w:b/>
        <w:i w:val="0"/>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66"/>
        </w:tabs>
        <w:ind w:left="1146" w:hanging="720"/>
      </w:pPr>
      <w:rPr>
        <w:rFonts w:cs="Times New Roman"/>
        <w:b w:val="0"/>
        <w:i w:val="0"/>
        <w:strike w:val="0"/>
        <w:dstrike w:val="0"/>
        <w:color w:val="00000A"/>
        <w:u w:val="none"/>
        <w:effect w:val="none"/>
      </w:rPr>
    </w:lvl>
    <w:lvl w:ilvl="3">
      <w:start w:val="1"/>
      <w:numFmt w:val="decimal"/>
      <w:lvlText w:val="%1.%2.%3.%4."/>
      <w:lvlJc w:val="left"/>
      <w:pPr>
        <w:tabs>
          <w:tab w:val="num" w:pos="0"/>
        </w:tabs>
        <w:ind w:left="1080" w:hanging="720"/>
      </w:pPr>
      <w:rPr>
        <w:rFonts w:cs="Times New Roman"/>
        <w:b w:val="0"/>
        <w:i w:val="0"/>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nsid w:val="11261E3E"/>
    <w:multiLevelType w:val="multilevel"/>
    <w:tmpl w:val="C19867EC"/>
    <w:lvl w:ilvl="0">
      <w:start w:val="7"/>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632C5BEA"/>
    <w:multiLevelType w:val="hybridMultilevel"/>
    <w:tmpl w:val="E4F2C974"/>
    <w:lvl w:ilvl="0" w:tplc="FE2A5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4"/>
    <w:rsid w:val="000B4CEE"/>
    <w:rsid w:val="0017724C"/>
    <w:rsid w:val="001C052F"/>
    <w:rsid w:val="00295B56"/>
    <w:rsid w:val="002972AF"/>
    <w:rsid w:val="002D7B39"/>
    <w:rsid w:val="003B4803"/>
    <w:rsid w:val="003C3DE4"/>
    <w:rsid w:val="0040342F"/>
    <w:rsid w:val="0042421B"/>
    <w:rsid w:val="004903B3"/>
    <w:rsid w:val="004B2F25"/>
    <w:rsid w:val="004E0C63"/>
    <w:rsid w:val="005861AA"/>
    <w:rsid w:val="006826C6"/>
    <w:rsid w:val="007E19F4"/>
    <w:rsid w:val="007F3A0E"/>
    <w:rsid w:val="00835F35"/>
    <w:rsid w:val="00893097"/>
    <w:rsid w:val="008D01F9"/>
    <w:rsid w:val="008D1DAB"/>
    <w:rsid w:val="00BF18D2"/>
    <w:rsid w:val="00CE6ABD"/>
    <w:rsid w:val="00D83188"/>
    <w:rsid w:val="00DF6D2F"/>
    <w:rsid w:val="00E64550"/>
    <w:rsid w:val="00E85F34"/>
    <w:rsid w:val="00E92682"/>
    <w:rsid w:val="00F20669"/>
    <w:rsid w:val="00F655CD"/>
    <w:rsid w:val="00FD6A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F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D2"/>
    <w:pPr>
      <w:tabs>
        <w:tab w:val="center" w:pos="4513"/>
        <w:tab w:val="right" w:pos="9026"/>
      </w:tabs>
    </w:pPr>
  </w:style>
  <w:style w:type="character" w:customStyle="1" w:styleId="HeaderChar">
    <w:name w:val="Header Char"/>
    <w:basedOn w:val="DefaultParagraphFont"/>
    <w:link w:val="Header"/>
    <w:uiPriority w:val="99"/>
    <w:rsid w:val="00BF18D2"/>
    <w:rPr>
      <w:rFonts w:ascii="Times New Roman" w:hAnsi="Times New Roman"/>
      <w:sz w:val="24"/>
    </w:rPr>
  </w:style>
  <w:style w:type="paragraph" w:styleId="Footer">
    <w:name w:val="footer"/>
    <w:basedOn w:val="Normal"/>
    <w:link w:val="FooterChar"/>
    <w:uiPriority w:val="99"/>
    <w:unhideWhenUsed/>
    <w:rsid w:val="00BF18D2"/>
    <w:pPr>
      <w:tabs>
        <w:tab w:val="center" w:pos="4513"/>
        <w:tab w:val="right" w:pos="9026"/>
      </w:tabs>
    </w:pPr>
  </w:style>
  <w:style w:type="character" w:customStyle="1" w:styleId="FooterChar">
    <w:name w:val="Footer Char"/>
    <w:basedOn w:val="DefaultParagraphFont"/>
    <w:link w:val="Footer"/>
    <w:uiPriority w:val="99"/>
    <w:rsid w:val="00BF18D2"/>
    <w:rPr>
      <w:rFonts w:ascii="Times New Roman" w:hAnsi="Times New Roman"/>
      <w:sz w:val="24"/>
    </w:rPr>
  </w:style>
  <w:style w:type="paragraph" w:styleId="FootnoteText">
    <w:name w:val="footnote text"/>
    <w:basedOn w:val="Normal"/>
    <w:link w:val="FootnoteTextChar"/>
    <w:uiPriority w:val="99"/>
    <w:semiHidden/>
    <w:unhideWhenUsed/>
    <w:rsid w:val="00E92682"/>
    <w:rPr>
      <w:sz w:val="20"/>
      <w:szCs w:val="20"/>
    </w:rPr>
  </w:style>
  <w:style w:type="character" w:customStyle="1" w:styleId="FootnoteTextChar">
    <w:name w:val="Footnote Text Char"/>
    <w:basedOn w:val="DefaultParagraphFont"/>
    <w:link w:val="FootnoteText"/>
    <w:uiPriority w:val="99"/>
    <w:semiHidden/>
    <w:rsid w:val="00E92682"/>
    <w:rPr>
      <w:rFonts w:ascii="Times New Roman" w:hAnsi="Times New Roman"/>
      <w:sz w:val="20"/>
      <w:szCs w:val="20"/>
    </w:rPr>
  </w:style>
  <w:style w:type="character" w:styleId="FootnoteReference">
    <w:name w:val="footnote reference"/>
    <w:unhideWhenUsed/>
    <w:rsid w:val="00E92682"/>
    <w:rPr>
      <w:vertAlign w:val="superscript"/>
    </w:rPr>
  </w:style>
  <w:style w:type="character" w:customStyle="1" w:styleId="ListParagraphChar">
    <w:name w:val="List Paragraph Char"/>
    <w:link w:val="ListParagraph"/>
    <w:uiPriority w:val="34"/>
    <w:locked/>
    <w:rsid w:val="0040342F"/>
  </w:style>
  <w:style w:type="paragraph" w:styleId="ListParagraph">
    <w:name w:val="List Paragraph"/>
    <w:basedOn w:val="Normal"/>
    <w:link w:val="ListParagraphChar"/>
    <w:uiPriority w:val="34"/>
    <w:qFormat/>
    <w:rsid w:val="0040342F"/>
    <w:pPr>
      <w:ind w:left="720"/>
      <w:contextualSpacing/>
    </w:pPr>
    <w:rPr>
      <w:rFonts w:asciiTheme="minorHAnsi" w:hAnsiTheme="minorHAnsi"/>
      <w:sz w:val="22"/>
    </w:rPr>
  </w:style>
  <w:style w:type="paragraph" w:customStyle="1" w:styleId="Style1">
    <w:name w:val="Style1"/>
    <w:basedOn w:val="ListParagraph"/>
    <w:qFormat/>
    <w:rsid w:val="0040342F"/>
    <w:pPr>
      <w:numPr>
        <w:numId w:val="2"/>
      </w:numPr>
      <w:tabs>
        <w:tab w:val="clear" w:pos="6587"/>
        <w:tab w:val="num" w:pos="284"/>
        <w:tab w:val="num" w:pos="360"/>
        <w:tab w:val="left" w:pos="426"/>
      </w:tabs>
      <w:suppressAutoHyphens/>
      <w:spacing w:before="120" w:line="276" w:lineRule="auto"/>
      <w:ind w:left="284" w:right="-2" w:hanging="284"/>
      <w:contextualSpacing w:val="0"/>
      <w:jc w:val="both"/>
    </w:pPr>
    <w:rPr>
      <w:b/>
    </w:rPr>
  </w:style>
  <w:style w:type="character" w:styleId="Hyperlink">
    <w:name w:val="Hyperlink"/>
    <w:basedOn w:val="DefaultParagraphFont"/>
    <w:uiPriority w:val="99"/>
    <w:unhideWhenUsed/>
    <w:rsid w:val="0017724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F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D2"/>
    <w:pPr>
      <w:tabs>
        <w:tab w:val="center" w:pos="4513"/>
        <w:tab w:val="right" w:pos="9026"/>
      </w:tabs>
    </w:pPr>
  </w:style>
  <w:style w:type="character" w:customStyle="1" w:styleId="HeaderChar">
    <w:name w:val="Header Char"/>
    <w:basedOn w:val="DefaultParagraphFont"/>
    <w:link w:val="Header"/>
    <w:uiPriority w:val="99"/>
    <w:rsid w:val="00BF18D2"/>
    <w:rPr>
      <w:rFonts w:ascii="Times New Roman" w:hAnsi="Times New Roman"/>
      <w:sz w:val="24"/>
    </w:rPr>
  </w:style>
  <w:style w:type="paragraph" w:styleId="Footer">
    <w:name w:val="footer"/>
    <w:basedOn w:val="Normal"/>
    <w:link w:val="FooterChar"/>
    <w:uiPriority w:val="99"/>
    <w:unhideWhenUsed/>
    <w:rsid w:val="00BF18D2"/>
    <w:pPr>
      <w:tabs>
        <w:tab w:val="center" w:pos="4513"/>
        <w:tab w:val="right" w:pos="9026"/>
      </w:tabs>
    </w:pPr>
  </w:style>
  <w:style w:type="character" w:customStyle="1" w:styleId="FooterChar">
    <w:name w:val="Footer Char"/>
    <w:basedOn w:val="DefaultParagraphFont"/>
    <w:link w:val="Footer"/>
    <w:uiPriority w:val="99"/>
    <w:rsid w:val="00BF18D2"/>
    <w:rPr>
      <w:rFonts w:ascii="Times New Roman" w:hAnsi="Times New Roman"/>
      <w:sz w:val="24"/>
    </w:rPr>
  </w:style>
  <w:style w:type="paragraph" w:styleId="FootnoteText">
    <w:name w:val="footnote text"/>
    <w:basedOn w:val="Normal"/>
    <w:link w:val="FootnoteTextChar"/>
    <w:uiPriority w:val="99"/>
    <w:semiHidden/>
    <w:unhideWhenUsed/>
    <w:rsid w:val="00E92682"/>
    <w:rPr>
      <w:sz w:val="20"/>
      <w:szCs w:val="20"/>
    </w:rPr>
  </w:style>
  <w:style w:type="character" w:customStyle="1" w:styleId="FootnoteTextChar">
    <w:name w:val="Footnote Text Char"/>
    <w:basedOn w:val="DefaultParagraphFont"/>
    <w:link w:val="FootnoteText"/>
    <w:uiPriority w:val="99"/>
    <w:semiHidden/>
    <w:rsid w:val="00E92682"/>
    <w:rPr>
      <w:rFonts w:ascii="Times New Roman" w:hAnsi="Times New Roman"/>
      <w:sz w:val="20"/>
      <w:szCs w:val="20"/>
    </w:rPr>
  </w:style>
  <w:style w:type="character" w:styleId="FootnoteReference">
    <w:name w:val="footnote reference"/>
    <w:unhideWhenUsed/>
    <w:rsid w:val="00E92682"/>
    <w:rPr>
      <w:vertAlign w:val="superscript"/>
    </w:rPr>
  </w:style>
  <w:style w:type="character" w:customStyle="1" w:styleId="ListParagraphChar">
    <w:name w:val="List Paragraph Char"/>
    <w:link w:val="ListParagraph"/>
    <w:uiPriority w:val="34"/>
    <w:locked/>
    <w:rsid w:val="0040342F"/>
  </w:style>
  <w:style w:type="paragraph" w:styleId="ListParagraph">
    <w:name w:val="List Paragraph"/>
    <w:basedOn w:val="Normal"/>
    <w:link w:val="ListParagraphChar"/>
    <w:uiPriority w:val="34"/>
    <w:qFormat/>
    <w:rsid w:val="0040342F"/>
    <w:pPr>
      <w:ind w:left="720"/>
      <w:contextualSpacing/>
    </w:pPr>
    <w:rPr>
      <w:rFonts w:asciiTheme="minorHAnsi" w:hAnsiTheme="minorHAnsi"/>
      <w:sz w:val="22"/>
    </w:rPr>
  </w:style>
  <w:style w:type="paragraph" w:customStyle="1" w:styleId="Style1">
    <w:name w:val="Style1"/>
    <w:basedOn w:val="ListParagraph"/>
    <w:qFormat/>
    <w:rsid w:val="0040342F"/>
    <w:pPr>
      <w:numPr>
        <w:numId w:val="2"/>
      </w:numPr>
      <w:tabs>
        <w:tab w:val="clear" w:pos="6587"/>
        <w:tab w:val="num" w:pos="284"/>
        <w:tab w:val="num" w:pos="360"/>
        <w:tab w:val="left" w:pos="426"/>
      </w:tabs>
      <w:suppressAutoHyphens/>
      <w:spacing w:before="120" w:line="276" w:lineRule="auto"/>
      <w:ind w:left="284" w:right="-2" w:hanging="284"/>
      <w:contextualSpacing w:val="0"/>
      <w:jc w:val="both"/>
    </w:pPr>
    <w:rPr>
      <w:b/>
    </w:rPr>
  </w:style>
  <w:style w:type="character" w:styleId="Hyperlink">
    <w:name w:val="Hyperlink"/>
    <w:basedOn w:val="DefaultParagraphFont"/>
    <w:uiPriority w:val="99"/>
    <w:unhideWhenUsed/>
    <w:rsid w:val="001772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1263">
      <w:bodyDiv w:val="1"/>
      <w:marLeft w:val="0"/>
      <w:marRight w:val="0"/>
      <w:marTop w:val="0"/>
      <w:marBottom w:val="0"/>
      <w:divBdr>
        <w:top w:val="none" w:sz="0" w:space="0" w:color="auto"/>
        <w:left w:val="none" w:sz="0" w:space="0" w:color="auto"/>
        <w:bottom w:val="none" w:sz="0" w:space="0" w:color="auto"/>
        <w:right w:val="none" w:sz="0" w:space="0" w:color="auto"/>
      </w:divBdr>
    </w:div>
    <w:div w:id="5092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Kitija Anzela Zadinane</dc:creator>
  <cp:lastModifiedBy>Ilva Dreimane</cp:lastModifiedBy>
  <cp:revision>3</cp:revision>
  <dcterms:created xsi:type="dcterms:W3CDTF">2018-10-16T06:23:00Z</dcterms:created>
  <dcterms:modified xsi:type="dcterms:W3CDTF">2018-10-16T06:23:00Z</dcterms:modified>
</cp:coreProperties>
</file>