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04E27" w14:textId="77777777" w:rsidR="005A0033" w:rsidRDefault="005A0033" w:rsidP="005A0033">
      <w:pPr>
        <w:spacing w:after="0" w:line="240" w:lineRule="auto"/>
        <w:jc w:val="center"/>
        <w:rPr>
          <w:rFonts w:cstheme="minorHAnsi"/>
        </w:rPr>
      </w:pPr>
      <w:bookmarkStart w:id="0" w:name="_Hlk67919760"/>
      <w:bookmarkStart w:id="1" w:name="_Hlk67919719"/>
      <w:r>
        <w:rPr>
          <w:rFonts w:cstheme="minorHAnsi"/>
        </w:rPr>
        <w:t>SIA “Jūrmalas slimnīca”</w:t>
      </w:r>
    </w:p>
    <w:p w14:paraId="223B570B" w14:textId="20DD327A" w:rsidR="005A0033" w:rsidRDefault="005A0033" w:rsidP="005A0033">
      <w:pPr>
        <w:spacing w:after="0" w:line="240" w:lineRule="auto"/>
        <w:jc w:val="center"/>
        <w:rPr>
          <w:rFonts w:cstheme="minorHAnsi"/>
        </w:rPr>
      </w:pPr>
      <w:r>
        <w:rPr>
          <w:rFonts w:cstheme="minorHAnsi"/>
        </w:rPr>
        <w:t>reģistrācijas Nr.</w:t>
      </w:r>
      <w:r w:rsidRPr="005A0033">
        <w:rPr>
          <w:rFonts w:cstheme="minorHAnsi"/>
        </w:rPr>
        <w:t>40003220000</w:t>
      </w:r>
    </w:p>
    <w:p w14:paraId="78955128" w14:textId="77777777" w:rsidR="005A0033" w:rsidRDefault="005A0033" w:rsidP="005A0033">
      <w:pPr>
        <w:spacing w:after="0" w:line="240" w:lineRule="auto"/>
        <w:jc w:val="center"/>
        <w:rPr>
          <w:rFonts w:cstheme="minorHAnsi"/>
        </w:rPr>
      </w:pPr>
    </w:p>
    <w:p w14:paraId="3456B2FB" w14:textId="60E627E4" w:rsidR="005A0033" w:rsidRPr="003A1C7A" w:rsidRDefault="005A0033" w:rsidP="005A0033">
      <w:pPr>
        <w:spacing w:after="0" w:line="240" w:lineRule="auto"/>
        <w:jc w:val="center"/>
        <w:rPr>
          <w:rFonts w:cstheme="minorHAnsi"/>
          <w:b/>
          <w:bCs/>
        </w:rPr>
      </w:pPr>
      <w:r w:rsidRPr="003A1C7A">
        <w:rPr>
          <w:rFonts w:cstheme="minorHAnsi"/>
          <w:b/>
          <w:bCs/>
        </w:rPr>
        <w:t>Tirgus izpēte</w:t>
      </w:r>
    </w:p>
    <w:p w14:paraId="1BB01E57" w14:textId="77777777" w:rsidR="005A0033" w:rsidRPr="002C1496" w:rsidRDefault="005A0033" w:rsidP="005A0033">
      <w:pPr>
        <w:spacing w:after="0" w:line="240" w:lineRule="auto"/>
        <w:jc w:val="center"/>
        <w:rPr>
          <w:rFonts w:cstheme="minorHAnsi"/>
        </w:rPr>
      </w:pPr>
    </w:p>
    <w:p w14:paraId="7D1D2358" w14:textId="52F87112" w:rsidR="005A0033" w:rsidRPr="002C1496" w:rsidRDefault="005A0033" w:rsidP="005A0033">
      <w:pPr>
        <w:spacing w:after="0" w:line="240" w:lineRule="auto"/>
        <w:jc w:val="center"/>
        <w:rPr>
          <w:rFonts w:cstheme="minorHAnsi"/>
          <w:b/>
          <w:bCs/>
        </w:rPr>
      </w:pPr>
      <w:r w:rsidRPr="002C1496">
        <w:rPr>
          <w:rFonts w:cstheme="minorHAnsi"/>
          <w:b/>
          <w:bCs/>
        </w:rPr>
        <w:t>“</w:t>
      </w:r>
      <w:r>
        <w:rPr>
          <w:rFonts w:cstheme="minorHAnsi"/>
          <w:b/>
          <w:bCs/>
        </w:rPr>
        <w:t>Logu mazgāšana SIA “Jūrmalas slimnīca” vajadzībām Vienības prospektā 19/21, Jūrmalā</w:t>
      </w:r>
      <w:r w:rsidRPr="002C1496">
        <w:rPr>
          <w:rFonts w:cstheme="minorHAnsi"/>
          <w:b/>
          <w:bCs/>
        </w:rPr>
        <w:t>”</w:t>
      </w:r>
    </w:p>
    <w:p w14:paraId="61E1D0D7" w14:textId="77777777" w:rsidR="005A0033" w:rsidRPr="002C1496" w:rsidRDefault="005A0033" w:rsidP="005A0033">
      <w:pPr>
        <w:spacing w:after="0" w:line="240" w:lineRule="auto"/>
        <w:jc w:val="center"/>
        <w:rPr>
          <w:rFonts w:cstheme="minorHAnsi"/>
          <w:b/>
          <w:bCs/>
        </w:rPr>
      </w:pPr>
    </w:p>
    <w:p w14:paraId="2F15BB46" w14:textId="77777777" w:rsidR="005A0033" w:rsidRPr="002C1496" w:rsidRDefault="005A0033" w:rsidP="005A0033">
      <w:pPr>
        <w:spacing w:after="0" w:line="240" w:lineRule="auto"/>
        <w:rPr>
          <w:rFonts w:cstheme="minorHAnsi"/>
          <w:b/>
          <w:bCs/>
        </w:rPr>
      </w:pPr>
      <w:r w:rsidRPr="002C1496">
        <w:rPr>
          <w:rFonts w:cstheme="minorHAnsi"/>
          <w:b/>
          <w:bCs/>
        </w:rPr>
        <w:t>Pretendents:______________________________________________</w:t>
      </w:r>
    </w:p>
    <w:p w14:paraId="6FBE26DF" w14:textId="77777777" w:rsidR="005A0033" w:rsidRPr="002C1496" w:rsidRDefault="005A0033" w:rsidP="005A0033">
      <w:pPr>
        <w:spacing w:after="0" w:line="240" w:lineRule="auto"/>
        <w:rPr>
          <w:rFonts w:cstheme="minorHAnsi"/>
        </w:rPr>
      </w:pPr>
      <w:r w:rsidRPr="002C1496">
        <w:rPr>
          <w:rFonts w:cstheme="minorHAnsi"/>
          <w:b/>
          <w:bCs/>
        </w:rPr>
        <w:tab/>
        <w:t xml:space="preserve">                       </w:t>
      </w:r>
      <w:r w:rsidRPr="002C1496">
        <w:rPr>
          <w:rFonts w:cstheme="minorHAnsi"/>
        </w:rPr>
        <w:t>(nosaukums, reģistrācijas Nr., juridiskā adrese)</w:t>
      </w:r>
    </w:p>
    <w:p w14:paraId="6CE62CEC" w14:textId="77777777" w:rsidR="005A0033" w:rsidRPr="002C1496" w:rsidRDefault="005A0033" w:rsidP="005A0033">
      <w:pPr>
        <w:spacing w:after="0" w:line="240" w:lineRule="auto"/>
        <w:rPr>
          <w:rFonts w:cstheme="minorHAnsi"/>
        </w:rPr>
      </w:pPr>
    </w:p>
    <w:p w14:paraId="555659F0" w14:textId="77777777" w:rsidR="005A0033" w:rsidRPr="002C1496" w:rsidRDefault="005A0033" w:rsidP="005A0033">
      <w:pPr>
        <w:spacing w:after="0" w:line="240" w:lineRule="auto"/>
        <w:jc w:val="center"/>
        <w:rPr>
          <w:rFonts w:cstheme="minorHAnsi"/>
          <w:b/>
          <w:bCs/>
        </w:rPr>
      </w:pPr>
      <w:r w:rsidRPr="002C1496">
        <w:rPr>
          <w:rFonts w:cstheme="minorHAnsi"/>
          <w:b/>
          <w:bCs/>
        </w:rPr>
        <w:t>TEHNISKĀ SPECIFIKĀCIJA-TEHNISKAIS-FINANŠU PIEDĀVĀJUMS</w:t>
      </w:r>
    </w:p>
    <w:p w14:paraId="6FA5BACB" w14:textId="77777777" w:rsidR="00410EBA" w:rsidRPr="00907EDB" w:rsidRDefault="00410EBA" w:rsidP="00410EBA">
      <w:pPr>
        <w:spacing w:after="0" w:line="240" w:lineRule="auto"/>
        <w:rPr>
          <w:rFonts w:ascii="Calibri" w:eastAsia="Calibri" w:hAnsi="Calibri" w:cs="Calibri"/>
          <w:b/>
          <w:bCs/>
          <w:sz w:val="20"/>
          <w:szCs w:val="20"/>
        </w:rPr>
      </w:pPr>
      <w:bookmarkStart w:id="2" w:name="_Hlk67919774"/>
      <w:bookmarkEnd w:id="0"/>
    </w:p>
    <w:tbl>
      <w:tblPr>
        <w:tblW w:w="5111" w:type="pct"/>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51"/>
        <w:gridCol w:w="3405"/>
        <w:gridCol w:w="3822"/>
        <w:gridCol w:w="3212"/>
        <w:gridCol w:w="1185"/>
        <w:gridCol w:w="1131"/>
        <w:gridCol w:w="1170"/>
        <w:gridCol w:w="107"/>
      </w:tblGrid>
      <w:tr w:rsidR="005A0033" w:rsidRPr="00CE12D8" w14:paraId="72125FC0" w14:textId="77777777" w:rsidTr="003A1C7A">
        <w:tc>
          <w:tcPr>
            <w:tcW w:w="286"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330B3EE4" w14:textId="404020E3" w:rsidR="00410EBA" w:rsidRPr="00CE12D8" w:rsidRDefault="00410EBA" w:rsidP="005A0033">
            <w:pPr>
              <w:spacing w:after="0" w:line="240" w:lineRule="auto"/>
              <w:jc w:val="center"/>
              <w:rPr>
                <w:rFonts w:eastAsia="Calibri" w:cstheme="minorHAnsi"/>
                <w:b/>
                <w:bCs/>
              </w:rPr>
            </w:pPr>
            <w:proofErr w:type="spellStart"/>
            <w:r w:rsidRPr="00CE12D8">
              <w:rPr>
                <w:rFonts w:eastAsia="Calibri" w:cstheme="minorHAnsi"/>
                <w:b/>
                <w:bCs/>
              </w:rPr>
              <w:t>N.p.k</w:t>
            </w:r>
            <w:proofErr w:type="spellEnd"/>
            <w:r w:rsidRPr="00CE12D8">
              <w:rPr>
                <w:rFonts w:eastAsia="Calibri" w:cstheme="minorHAnsi"/>
                <w:b/>
                <w:bCs/>
              </w:rPr>
              <w:t>.</w:t>
            </w:r>
          </w:p>
        </w:tc>
        <w:tc>
          <w:tcPr>
            <w:tcW w:w="114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51787D67" w14:textId="5D7C67DF" w:rsidR="00410EBA" w:rsidRPr="00CE12D8" w:rsidRDefault="004551B0" w:rsidP="005A0033">
            <w:pPr>
              <w:spacing w:after="0" w:line="240" w:lineRule="auto"/>
              <w:jc w:val="center"/>
              <w:rPr>
                <w:rFonts w:eastAsia="Calibri" w:cstheme="minorHAnsi"/>
                <w:b/>
                <w:bCs/>
              </w:rPr>
            </w:pPr>
            <w:r w:rsidRPr="00CE12D8">
              <w:rPr>
                <w:rFonts w:eastAsia="Calibri" w:cstheme="minorHAnsi"/>
                <w:b/>
                <w:bCs/>
              </w:rPr>
              <w:t>Pakalpojuma prasības</w:t>
            </w:r>
          </w:p>
        </w:tc>
        <w:tc>
          <w:tcPr>
            <w:tcW w:w="1284"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662D998A" w14:textId="77777777" w:rsidR="005A0033" w:rsidRDefault="00410EBA" w:rsidP="005A0033">
            <w:pPr>
              <w:spacing w:after="0" w:line="240" w:lineRule="auto"/>
              <w:jc w:val="center"/>
              <w:rPr>
                <w:rFonts w:eastAsia="Calibri" w:cstheme="minorHAnsi"/>
                <w:b/>
                <w:bCs/>
              </w:rPr>
            </w:pPr>
            <w:r w:rsidRPr="00CE12D8">
              <w:rPr>
                <w:rFonts w:eastAsia="Calibri" w:cstheme="minorHAnsi"/>
                <w:b/>
                <w:bCs/>
              </w:rPr>
              <w:t>Paraugs</w:t>
            </w:r>
          </w:p>
          <w:p w14:paraId="166FCAB0" w14:textId="18ED644D"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w:t>
            </w:r>
            <w:r w:rsidR="00782C8F" w:rsidRPr="00CE12D8">
              <w:rPr>
                <w:rFonts w:eastAsia="Calibri" w:cstheme="minorHAnsi"/>
                <w:b/>
                <w:bCs/>
              </w:rPr>
              <w:t>attēliem</w:t>
            </w:r>
            <w:r w:rsidRPr="00CE12D8">
              <w:rPr>
                <w:rFonts w:eastAsia="Calibri" w:cstheme="minorHAnsi"/>
                <w:b/>
                <w:bCs/>
              </w:rPr>
              <w:t xml:space="preserve"> informatīv</w:t>
            </w:r>
            <w:r w:rsidR="00782C8F" w:rsidRPr="00CE12D8">
              <w:rPr>
                <w:rFonts w:eastAsia="Calibri" w:cstheme="minorHAnsi"/>
                <w:b/>
                <w:bCs/>
              </w:rPr>
              <w:t>a rakstura nozīme</w:t>
            </w:r>
            <w:r w:rsidRPr="00CE12D8">
              <w:rPr>
                <w:rFonts w:eastAsia="Calibri" w:cstheme="minorHAnsi"/>
                <w:b/>
                <w:bCs/>
              </w:rPr>
              <w:t>)</w:t>
            </w:r>
          </w:p>
        </w:tc>
        <w:tc>
          <w:tcPr>
            <w:tcW w:w="1079"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59BF757D" w14:textId="77777777"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Pretendenta piedāvājums</w:t>
            </w:r>
          </w:p>
          <w:p w14:paraId="210B150D" w14:textId="7B4D25DC"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(piedāvātā</w:t>
            </w:r>
            <w:r w:rsidR="004551B0" w:rsidRPr="00CE12D8">
              <w:rPr>
                <w:rFonts w:eastAsia="Calibri" w:cstheme="minorHAnsi"/>
                <w:b/>
                <w:bCs/>
              </w:rPr>
              <w:t xml:space="preserve"> pakalpojuma apraksts</w:t>
            </w:r>
            <w:r w:rsidR="000F1126" w:rsidRPr="00CE12D8">
              <w:rPr>
                <w:rFonts w:eastAsia="Calibri" w:cstheme="minorHAnsi"/>
                <w:b/>
                <w:bCs/>
              </w:rPr>
              <w:t xml:space="preserve"> </w:t>
            </w:r>
            <w:r w:rsidRPr="00CE12D8">
              <w:rPr>
                <w:rFonts w:eastAsia="Calibri" w:cstheme="minorHAnsi"/>
                <w:b/>
                <w:bCs/>
              </w:rPr>
              <w:t>u.c. informācija, kas sniedz pasūtītājam pārliecību par piedāvātās preces atbilstību)</w:t>
            </w:r>
          </w:p>
        </w:tc>
        <w:tc>
          <w:tcPr>
            <w:tcW w:w="398" w:type="pct"/>
            <w:tcBorders>
              <w:top w:val="single" w:sz="4" w:space="0" w:color="auto"/>
              <w:left w:val="single" w:sz="4" w:space="0" w:color="auto"/>
              <w:bottom w:val="single" w:sz="4" w:space="0" w:color="auto"/>
              <w:right w:val="single" w:sz="4" w:space="0" w:color="auto"/>
            </w:tcBorders>
            <w:shd w:val="clear" w:color="auto" w:fill="B4C6E7" w:themeFill="accent1" w:themeFillTint="66"/>
            <w:vAlign w:val="center"/>
            <w:hideMark/>
          </w:tcPr>
          <w:p w14:paraId="413368FE" w14:textId="77777777"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Logu skaits</w:t>
            </w:r>
          </w:p>
          <w:p w14:paraId="6C4FA6DF" w14:textId="41C7A286"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(gab.</w:t>
            </w:r>
            <w:r w:rsidR="005A0033">
              <w:rPr>
                <w:rFonts w:eastAsia="Calibri" w:cstheme="minorHAnsi"/>
                <w:b/>
                <w:bCs/>
              </w:rPr>
              <w:t>/m</w:t>
            </w:r>
            <w:r w:rsidR="005A0033">
              <w:rPr>
                <w:rFonts w:ascii="Sitka Text" w:eastAsia="Calibri" w:hAnsi="Sitka Text" w:cstheme="minorHAnsi"/>
                <w:b/>
                <w:bCs/>
              </w:rPr>
              <w:t>²</w:t>
            </w:r>
            <w:r w:rsidRPr="00CE12D8">
              <w:rPr>
                <w:rFonts w:eastAsia="Calibri" w:cstheme="minorHAnsi"/>
                <w:b/>
                <w:bCs/>
              </w:rPr>
              <w:t>)</w:t>
            </w:r>
          </w:p>
        </w:tc>
        <w:tc>
          <w:tcPr>
            <w:tcW w:w="380" w:type="pct"/>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DDA420F" w14:textId="77777777" w:rsidR="005A0033" w:rsidRDefault="005A0033" w:rsidP="005A0033">
            <w:pPr>
              <w:spacing w:after="0" w:line="240" w:lineRule="auto"/>
              <w:jc w:val="center"/>
              <w:rPr>
                <w:rFonts w:eastAsia="Calibri" w:cstheme="minorHAnsi"/>
                <w:b/>
                <w:bCs/>
              </w:rPr>
            </w:pPr>
          </w:p>
          <w:p w14:paraId="46C1A79B" w14:textId="09A4AF00"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Vienības cena, EUR bez PVN</w:t>
            </w:r>
          </w:p>
        </w:tc>
        <w:tc>
          <w:tcPr>
            <w:tcW w:w="429" w:type="pct"/>
            <w:gridSpan w:val="2"/>
            <w:tcBorders>
              <w:top w:val="single" w:sz="4" w:space="0" w:color="auto"/>
              <w:left w:val="single" w:sz="4" w:space="0" w:color="auto"/>
              <w:bottom w:val="single" w:sz="4" w:space="0" w:color="auto"/>
              <w:right w:val="single" w:sz="4" w:space="0" w:color="auto"/>
            </w:tcBorders>
            <w:shd w:val="clear" w:color="auto" w:fill="B4C6E7" w:themeFill="accent1" w:themeFillTint="66"/>
            <w:hideMark/>
          </w:tcPr>
          <w:p w14:paraId="014EB042" w14:textId="77777777" w:rsidR="005A0033" w:rsidRDefault="005A0033" w:rsidP="005A0033">
            <w:pPr>
              <w:spacing w:after="0" w:line="240" w:lineRule="auto"/>
              <w:jc w:val="center"/>
              <w:rPr>
                <w:rFonts w:eastAsia="Calibri" w:cstheme="minorHAnsi"/>
                <w:b/>
                <w:bCs/>
              </w:rPr>
            </w:pPr>
          </w:p>
          <w:p w14:paraId="0E47C30C" w14:textId="5CCB0E61" w:rsidR="00410EBA" w:rsidRPr="00CE12D8" w:rsidRDefault="00410EBA" w:rsidP="005A0033">
            <w:pPr>
              <w:spacing w:after="0" w:line="240" w:lineRule="auto"/>
              <w:jc w:val="center"/>
              <w:rPr>
                <w:rFonts w:eastAsia="Calibri" w:cstheme="minorHAnsi"/>
                <w:b/>
                <w:bCs/>
              </w:rPr>
            </w:pPr>
            <w:r w:rsidRPr="00CE12D8">
              <w:rPr>
                <w:rFonts w:eastAsia="Calibri" w:cstheme="minorHAnsi"/>
                <w:b/>
                <w:bCs/>
              </w:rPr>
              <w:t>Līgumcen</w:t>
            </w:r>
            <w:r w:rsidR="005A0033">
              <w:rPr>
                <w:rFonts w:eastAsia="Calibri" w:cstheme="minorHAnsi"/>
                <w:b/>
                <w:bCs/>
              </w:rPr>
              <w:t xml:space="preserve">a </w:t>
            </w:r>
            <w:r w:rsidRPr="00CE12D8">
              <w:rPr>
                <w:rFonts w:eastAsia="Calibri" w:cstheme="minorHAnsi"/>
                <w:b/>
                <w:bCs/>
              </w:rPr>
              <w:t>EUR bez PVN</w:t>
            </w:r>
          </w:p>
        </w:tc>
      </w:tr>
      <w:tr w:rsidR="005A0033" w:rsidRPr="00CE12D8" w14:paraId="60DC245D" w14:textId="77777777" w:rsidTr="009627AA">
        <w:trPr>
          <w:gridAfter w:val="1"/>
          <w:wAfter w:w="36" w:type="pct"/>
        </w:trPr>
        <w:tc>
          <w:tcPr>
            <w:tcW w:w="286" w:type="pct"/>
            <w:tcBorders>
              <w:top w:val="single" w:sz="4" w:space="0" w:color="auto"/>
              <w:left w:val="single" w:sz="4" w:space="0" w:color="auto"/>
              <w:bottom w:val="single" w:sz="4" w:space="0" w:color="auto"/>
              <w:right w:val="single" w:sz="4" w:space="0" w:color="auto"/>
            </w:tcBorders>
            <w:hideMark/>
          </w:tcPr>
          <w:p w14:paraId="45F03206" w14:textId="77777777" w:rsidR="00410EBA" w:rsidRPr="005A0033" w:rsidRDefault="00410EBA" w:rsidP="005A0033">
            <w:pPr>
              <w:spacing w:after="0" w:line="240" w:lineRule="auto"/>
              <w:jc w:val="center"/>
              <w:rPr>
                <w:rFonts w:eastAsia="Calibri" w:cstheme="minorHAnsi"/>
              </w:rPr>
            </w:pPr>
            <w:r w:rsidRPr="005A0033">
              <w:rPr>
                <w:rFonts w:eastAsia="Calibri" w:cstheme="minorHAnsi"/>
              </w:rPr>
              <w:t>1.</w:t>
            </w:r>
          </w:p>
        </w:tc>
        <w:tc>
          <w:tcPr>
            <w:tcW w:w="1144" w:type="pct"/>
            <w:tcBorders>
              <w:top w:val="single" w:sz="4" w:space="0" w:color="auto"/>
              <w:left w:val="single" w:sz="4" w:space="0" w:color="auto"/>
              <w:bottom w:val="single" w:sz="4" w:space="0" w:color="auto"/>
              <w:right w:val="single" w:sz="4" w:space="0" w:color="auto"/>
            </w:tcBorders>
          </w:tcPr>
          <w:p w14:paraId="073E45C9" w14:textId="6514CBFF" w:rsidR="00410EBA" w:rsidRPr="00CE12D8" w:rsidRDefault="00614FF5" w:rsidP="00410EBA">
            <w:pPr>
              <w:spacing w:after="0" w:line="240" w:lineRule="auto"/>
              <w:jc w:val="both"/>
              <w:rPr>
                <w:rFonts w:eastAsia="Calibri" w:cstheme="minorHAnsi"/>
                <w:bCs/>
              </w:rPr>
            </w:pPr>
            <w:r>
              <w:rPr>
                <w:rFonts w:eastAsia="Calibri" w:cstheme="minorHAnsi"/>
                <w:b/>
              </w:rPr>
              <w:t xml:space="preserve">SIA “Jūrmalas slimnīca” </w:t>
            </w:r>
            <w:r w:rsidR="00410EBA" w:rsidRPr="00CE12D8">
              <w:rPr>
                <w:rFonts w:eastAsia="Calibri" w:cstheme="minorHAnsi"/>
                <w:b/>
              </w:rPr>
              <w:t>A korpuss</w:t>
            </w:r>
            <w:r w:rsidR="00917773">
              <w:rPr>
                <w:rFonts w:eastAsia="Calibri" w:cstheme="minorHAnsi"/>
                <w:b/>
              </w:rPr>
              <w:t xml:space="preserve"> – </w:t>
            </w:r>
            <w:r w:rsidR="00410EBA" w:rsidRPr="00CE12D8">
              <w:rPr>
                <w:rFonts w:eastAsia="Calibri" w:cstheme="minorHAnsi"/>
                <w:bCs/>
              </w:rPr>
              <w:t>stikla pakešu logi, logu rāmji un palodzes mazgāšana no ārpuses</w:t>
            </w:r>
            <w:r w:rsidR="000F1126" w:rsidRPr="00CE12D8">
              <w:rPr>
                <w:rFonts w:eastAsia="Calibri" w:cstheme="minorHAnsi"/>
                <w:bCs/>
              </w:rPr>
              <w:t>.</w:t>
            </w:r>
          </w:p>
          <w:p w14:paraId="72D27A72" w14:textId="77777777" w:rsidR="000F1126" w:rsidRPr="00CE12D8" w:rsidRDefault="000F1126" w:rsidP="00410EBA">
            <w:pPr>
              <w:spacing w:after="0" w:line="240" w:lineRule="auto"/>
              <w:jc w:val="both"/>
              <w:rPr>
                <w:rFonts w:eastAsia="Calibri" w:cstheme="minorHAnsi"/>
                <w:bCs/>
              </w:rPr>
            </w:pPr>
          </w:p>
          <w:p w14:paraId="7B07D435" w14:textId="63ED2AD4" w:rsidR="00410EBA" w:rsidRPr="00CE12D8" w:rsidRDefault="00410EBA" w:rsidP="00410EBA">
            <w:pPr>
              <w:spacing w:after="0" w:line="240" w:lineRule="auto"/>
              <w:jc w:val="both"/>
              <w:rPr>
                <w:rFonts w:eastAsia="Calibri" w:cstheme="minorHAnsi"/>
                <w:bCs/>
              </w:rPr>
            </w:pPr>
            <w:r w:rsidRPr="00CE12D8">
              <w:rPr>
                <w:rFonts w:eastAsia="Calibri" w:cstheme="minorHAnsi"/>
                <w:b/>
              </w:rPr>
              <w:t>Stāvi:</w:t>
            </w:r>
            <w:r w:rsidRPr="00CE12D8">
              <w:rPr>
                <w:rFonts w:eastAsia="Calibri" w:cstheme="minorHAnsi"/>
                <w:bCs/>
              </w:rPr>
              <w:t xml:space="preserve"> 1-</w:t>
            </w:r>
            <w:r w:rsidR="006378F0" w:rsidRPr="00CE12D8">
              <w:rPr>
                <w:rFonts w:eastAsia="Calibri" w:cstheme="minorHAnsi"/>
                <w:bCs/>
              </w:rPr>
              <w:t>3</w:t>
            </w:r>
            <w:r w:rsidR="00D86107">
              <w:rPr>
                <w:rFonts w:eastAsia="Calibri" w:cstheme="minorHAnsi"/>
                <w:bCs/>
              </w:rPr>
              <w:t>.</w:t>
            </w:r>
            <w:r w:rsidR="006378F0" w:rsidRPr="00CE12D8">
              <w:rPr>
                <w:rFonts w:eastAsia="Calibri" w:cstheme="minorHAnsi"/>
                <w:bCs/>
              </w:rPr>
              <w:t xml:space="preserve"> </w:t>
            </w:r>
          </w:p>
          <w:p w14:paraId="7664EB30" w14:textId="77777777" w:rsidR="00410EBA" w:rsidRPr="00CE12D8" w:rsidRDefault="00410EBA" w:rsidP="00410EBA">
            <w:pPr>
              <w:spacing w:after="0" w:line="240" w:lineRule="auto"/>
              <w:jc w:val="both"/>
              <w:rPr>
                <w:rFonts w:eastAsia="Calibri" w:cstheme="minorHAnsi"/>
                <w:bCs/>
              </w:rPr>
            </w:pPr>
          </w:p>
          <w:p w14:paraId="189F8D0C" w14:textId="296F5810" w:rsidR="000F1126" w:rsidRPr="00CE12D8" w:rsidRDefault="00410EBA" w:rsidP="00410EBA">
            <w:pPr>
              <w:spacing w:after="0" w:line="240" w:lineRule="auto"/>
              <w:jc w:val="both"/>
              <w:rPr>
                <w:rFonts w:eastAsia="Calibri" w:cstheme="minorHAnsi"/>
                <w:bCs/>
              </w:rPr>
            </w:pPr>
            <w:r w:rsidRPr="00CE12D8">
              <w:rPr>
                <w:rFonts w:eastAsia="Calibri" w:cstheme="minorHAnsi"/>
                <w:b/>
              </w:rPr>
              <w:t>Darbam izmantotais materiāls:</w:t>
            </w:r>
            <w:r w:rsidRPr="00CE12D8">
              <w:rPr>
                <w:rFonts w:eastAsia="Calibri" w:cstheme="minorHAnsi"/>
                <w:bCs/>
              </w:rPr>
              <w:t xml:space="preserve"> </w:t>
            </w:r>
            <w:r w:rsidR="00614FF5">
              <w:rPr>
                <w:rFonts w:eastAsia="Calibri" w:cstheme="minorHAnsi"/>
                <w:bCs/>
              </w:rPr>
              <w:t>Pretendenta</w:t>
            </w:r>
            <w:r w:rsidRPr="00CE12D8">
              <w:rPr>
                <w:rFonts w:eastAsia="Calibri" w:cstheme="minorHAnsi"/>
                <w:bCs/>
              </w:rPr>
              <w:t xml:space="preserve"> materiāls un tehniskie palīglīdzekļi, videi draudzīgi ar </w:t>
            </w:r>
            <w:proofErr w:type="spellStart"/>
            <w:r w:rsidRPr="00CE12D8">
              <w:rPr>
                <w:rFonts w:eastAsia="Calibri" w:cstheme="minorHAnsi"/>
                <w:bCs/>
              </w:rPr>
              <w:t>pre</w:t>
            </w:r>
            <w:r w:rsidR="000F1126" w:rsidRPr="00CE12D8">
              <w:rPr>
                <w:rFonts w:eastAsia="Calibri" w:cstheme="minorHAnsi"/>
                <w:bCs/>
              </w:rPr>
              <w:t>t</w:t>
            </w:r>
            <w:r w:rsidRPr="00CE12D8">
              <w:rPr>
                <w:rFonts w:eastAsia="Calibri" w:cstheme="minorHAnsi"/>
                <w:bCs/>
              </w:rPr>
              <w:t>traipu</w:t>
            </w:r>
            <w:proofErr w:type="spellEnd"/>
            <w:r w:rsidRPr="00CE12D8">
              <w:rPr>
                <w:rFonts w:eastAsia="Calibri" w:cstheme="minorHAnsi"/>
                <w:bCs/>
              </w:rPr>
              <w:t xml:space="preserve"> efektu, kas nebojā stikla, rāmju un palodžu virsmu.</w:t>
            </w:r>
          </w:p>
        </w:tc>
        <w:tc>
          <w:tcPr>
            <w:tcW w:w="1284" w:type="pct"/>
            <w:tcBorders>
              <w:top w:val="single" w:sz="4" w:space="0" w:color="auto"/>
              <w:left w:val="single" w:sz="4" w:space="0" w:color="auto"/>
              <w:bottom w:val="single" w:sz="4" w:space="0" w:color="auto"/>
              <w:right w:val="single" w:sz="4" w:space="0" w:color="auto"/>
            </w:tcBorders>
          </w:tcPr>
          <w:p w14:paraId="3BF2BB88" w14:textId="77777777" w:rsidR="00410EBA" w:rsidRPr="00CE12D8" w:rsidRDefault="00410EBA" w:rsidP="00410EBA">
            <w:pPr>
              <w:spacing w:after="0" w:line="240" w:lineRule="auto"/>
              <w:rPr>
                <w:rFonts w:eastAsia="Calibri" w:cstheme="minorHAnsi"/>
                <w:noProof/>
              </w:rPr>
            </w:pPr>
          </w:p>
          <w:p w14:paraId="6A1136C2" w14:textId="77777777" w:rsidR="00410EBA" w:rsidRPr="00CE12D8" w:rsidRDefault="00410EBA" w:rsidP="00410EBA">
            <w:pPr>
              <w:tabs>
                <w:tab w:val="left" w:pos="336"/>
              </w:tabs>
              <w:spacing w:after="0" w:line="240" w:lineRule="auto"/>
              <w:rPr>
                <w:rFonts w:eastAsia="Calibri" w:cstheme="minorHAnsi"/>
                <w:bCs/>
              </w:rPr>
            </w:pPr>
            <w:r w:rsidRPr="00CE12D8">
              <w:rPr>
                <w:rFonts w:eastAsia="Calibri" w:cstheme="minorHAnsi"/>
                <w:bCs/>
              </w:rPr>
              <w:tab/>
            </w:r>
            <w:r w:rsidRPr="00CE12D8">
              <w:rPr>
                <w:rFonts w:eastAsia="Calibri" w:cstheme="minorHAnsi"/>
                <w:noProof/>
              </w:rPr>
              <w:drawing>
                <wp:inline distT="0" distB="0" distL="0" distR="0" wp14:anchorId="47E7F8BA" wp14:editId="293DD455">
                  <wp:extent cx="2124710" cy="1416685"/>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710" cy="1416685"/>
                          </a:xfrm>
                          <a:prstGeom prst="rect">
                            <a:avLst/>
                          </a:prstGeom>
                          <a:noFill/>
                          <a:ln>
                            <a:noFill/>
                          </a:ln>
                        </pic:spPr>
                      </pic:pic>
                    </a:graphicData>
                  </a:graphic>
                </wp:inline>
              </w:drawing>
            </w:r>
          </w:p>
          <w:p w14:paraId="3E3998B1" w14:textId="77777777" w:rsidR="00410EBA" w:rsidRPr="00CE12D8" w:rsidRDefault="00410EBA" w:rsidP="00D86107">
            <w:pPr>
              <w:spacing w:after="0" w:line="240" w:lineRule="auto"/>
              <w:rPr>
                <w:rFonts w:eastAsia="Calibri" w:cstheme="minorHAnsi"/>
                <w:bCs/>
              </w:rPr>
            </w:pPr>
          </w:p>
        </w:tc>
        <w:tc>
          <w:tcPr>
            <w:tcW w:w="1079" w:type="pct"/>
            <w:tcBorders>
              <w:top w:val="single" w:sz="4" w:space="0" w:color="auto"/>
              <w:left w:val="single" w:sz="4" w:space="0" w:color="auto"/>
              <w:bottom w:val="single" w:sz="4" w:space="0" w:color="auto"/>
              <w:right w:val="single" w:sz="4" w:space="0" w:color="auto"/>
            </w:tcBorders>
          </w:tcPr>
          <w:p w14:paraId="42A3A3D4" w14:textId="77777777" w:rsidR="00410EBA" w:rsidRPr="00CE12D8" w:rsidRDefault="00410EBA" w:rsidP="00410EBA">
            <w:pPr>
              <w:spacing w:after="0" w:line="240" w:lineRule="auto"/>
              <w:rPr>
                <w:rFonts w:eastAsia="Calibri" w:cstheme="minorHAnsi"/>
                <w:bCs/>
              </w:rPr>
            </w:pPr>
          </w:p>
          <w:p w14:paraId="1AD0DA94" w14:textId="77777777" w:rsidR="00410EBA" w:rsidRPr="00CE12D8" w:rsidRDefault="00410EBA" w:rsidP="00410EBA">
            <w:pPr>
              <w:spacing w:after="0" w:line="240" w:lineRule="auto"/>
              <w:rPr>
                <w:rFonts w:eastAsia="Calibri" w:cstheme="minorHAnsi"/>
                <w:bCs/>
              </w:rPr>
            </w:pPr>
          </w:p>
          <w:p w14:paraId="595E1C15" w14:textId="77777777" w:rsidR="00410EBA" w:rsidRPr="00CE12D8" w:rsidRDefault="00410EBA" w:rsidP="00410EBA">
            <w:pPr>
              <w:spacing w:after="0" w:line="240" w:lineRule="auto"/>
              <w:rPr>
                <w:rFonts w:eastAsia="Calibri" w:cstheme="minorHAnsi"/>
                <w:bCs/>
              </w:rPr>
            </w:pPr>
          </w:p>
        </w:tc>
        <w:tc>
          <w:tcPr>
            <w:tcW w:w="398" w:type="pct"/>
            <w:tcBorders>
              <w:top w:val="single" w:sz="4" w:space="0" w:color="auto"/>
              <w:left w:val="single" w:sz="4" w:space="0" w:color="auto"/>
              <w:bottom w:val="single" w:sz="4" w:space="0" w:color="auto"/>
              <w:right w:val="single" w:sz="4" w:space="0" w:color="auto"/>
            </w:tcBorders>
          </w:tcPr>
          <w:p w14:paraId="0A6833F0" w14:textId="77777777" w:rsidR="00410EBA" w:rsidRPr="00CE12D8" w:rsidRDefault="00410EBA" w:rsidP="00410EBA">
            <w:pPr>
              <w:spacing w:after="0" w:line="240" w:lineRule="auto"/>
              <w:rPr>
                <w:rFonts w:eastAsia="Calibri" w:cstheme="minorHAnsi"/>
                <w:bCs/>
              </w:rPr>
            </w:pPr>
          </w:p>
          <w:p w14:paraId="7653DB77" w14:textId="77777777" w:rsidR="00917773" w:rsidRDefault="00917773" w:rsidP="005A0033">
            <w:pPr>
              <w:spacing w:after="0" w:line="240" w:lineRule="auto"/>
              <w:jc w:val="center"/>
              <w:rPr>
                <w:rFonts w:eastAsia="Calibri" w:cstheme="minorHAnsi"/>
                <w:bCs/>
              </w:rPr>
            </w:pPr>
          </w:p>
          <w:p w14:paraId="3EFBE211" w14:textId="77777777" w:rsidR="00917773" w:rsidRDefault="00917773" w:rsidP="005A0033">
            <w:pPr>
              <w:spacing w:after="0" w:line="240" w:lineRule="auto"/>
              <w:jc w:val="center"/>
              <w:rPr>
                <w:rFonts w:eastAsia="Calibri" w:cstheme="minorHAnsi"/>
                <w:bCs/>
              </w:rPr>
            </w:pPr>
          </w:p>
          <w:p w14:paraId="42257714" w14:textId="77777777" w:rsidR="00917773" w:rsidRDefault="00917773" w:rsidP="005A0033">
            <w:pPr>
              <w:spacing w:after="0" w:line="240" w:lineRule="auto"/>
              <w:jc w:val="center"/>
              <w:rPr>
                <w:rFonts w:eastAsia="Calibri" w:cstheme="minorHAnsi"/>
                <w:bCs/>
              </w:rPr>
            </w:pPr>
          </w:p>
          <w:p w14:paraId="2D3F6B1C" w14:textId="77777777" w:rsidR="00917773" w:rsidRDefault="00917773" w:rsidP="005A0033">
            <w:pPr>
              <w:spacing w:after="0" w:line="240" w:lineRule="auto"/>
              <w:jc w:val="center"/>
              <w:rPr>
                <w:rFonts w:eastAsia="Calibri" w:cstheme="minorHAnsi"/>
                <w:bCs/>
              </w:rPr>
            </w:pPr>
          </w:p>
          <w:p w14:paraId="2263EB35" w14:textId="77777777" w:rsidR="00917773" w:rsidRDefault="00917773" w:rsidP="005A0033">
            <w:pPr>
              <w:spacing w:after="0" w:line="240" w:lineRule="auto"/>
              <w:jc w:val="center"/>
              <w:rPr>
                <w:rFonts w:eastAsia="Calibri" w:cstheme="minorHAnsi"/>
                <w:bCs/>
              </w:rPr>
            </w:pPr>
          </w:p>
          <w:p w14:paraId="5A9D3DA7" w14:textId="7787DA62" w:rsidR="00410EBA" w:rsidRPr="00CE12D8" w:rsidRDefault="00410EBA" w:rsidP="005A0033">
            <w:pPr>
              <w:spacing w:after="0" w:line="240" w:lineRule="auto"/>
              <w:jc w:val="center"/>
              <w:rPr>
                <w:rFonts w:eastAsia="Calibri" w:cstheme="minorHAnsi"/>
                <w:bCs/>
              </w:rPr>
            </w:pPr>
            <w:r w:rsidRPr="00CE12D8">
              <w:rPr>
                <w:rFonts w:eastAsia="Calibri" w:cstheme="minorHAnsi"/>
                <w:bCs/>
              </w:rPr>
              <w:t>78</w:t>
            </w:r>
            <w:r w:rsidR="00917773">
              <w:rPr>
                <w:rFonts w:eastAsia="Calibri" w:cstheme="minorHAnsi"/>
                <w:bCs/>
              </w:rPr>
              <w:t xml:space="preserve"> gab.</w:t>
            </w:r>
          </w:p>
        </w:tc>
        <w:tc>
          <w:tcPr>
            <w:tcW w:w="380" w:type="pct"/>
            <w:tcBorders>
              <w:top w:val="single" w:sz="4" w:space="0" w:color="auto"/>
              <w:left w:val="single" w:sz="4" w:space="0" w:color="auto"/>
              <w:bottom w:val="single" w:sz="4" w:space="0" w:color="auto"/>
              <w:right w:val="single" w:sz="4" w:space="0" w:color="auto"/>
            </w:tcBorders>
          </w:tcPr>
          <w:p w14:paraId="2B6721B5" w14:textId="77777777" w:rsidR="00FB61C5" w:rsidRDefault="00FB61C5" w:rsidP="00410EBA">
            <w:pPr>
              <w:spacing w:after="0" w:line="240" w:lineRule="auto"/>
              <w:rPr>
                <w:rFonts w:eastAsia="Calibri" w:cstheme="minorHAnsi"/>
                <w:bCs/>
              </w:rPr>
            </w:pPr>
          </w:p>
          <w:p w14:paraId="20487CB0" w14:textId="77777777" w:rsidR="00410EBA" w:rsidRDefault="00410EBA" w:rsidP="00410EBA">
            <w:pPr>
              <w:spacing w:after="0" w:line="240" w:lineRule="auto"/>
              <w:rPr>
                <w:rFonts w:eastAsia="Calibri" w:cstheme="minorHAnsi"/>
                <w:bCs/>
              </w:rPr>
            </w:pPr>
          </w:p>
          <w:p w14:paraId="28985486" w14:textId="77777777" w:rsidR="00917773" w:rsidRDefault="00917773" w:rsidP="00410EBA">
            <w:pPr>
              <w:spacing w:after="0" w:line="240" w:lineRule="auto"/>
              <w:rPr>
                <w:rFonts w:eastAsia="Calibri" w:cstheme="minorHAnsi"/>
                <w:bCs/>
              </w:rPr>
            </w:pPr>
          </w:p>
          <w:p w14:paraId="566E9F03" w14:textId="77777777" w:rsidR="00917773" w:rsidRDefault="00917773" w:rsidP="00410EBA">
            <w:pPr>
              <w:spacing w:after="0" w:line="240" w:lineRule="auto"/>
              <w:rPr>
                <w:rFonts w:eastAsia="Calibri" w:cstheme="minorHAnsi"/>
                <w:bCs/>
              </w:rPr>
            </w:pPr>
          </w:p>
          <w:p w14:paraId="11B8ED11" w14:textId="77777777" w:rsidR="00917773" w:rsidRDefault="00917773" w:rsidP="00410EBA">
            <w:pPr>
              <w:spacing w:after="0" w:line="240" w:lineRule="auto"/>
              <w:rPr>
                <w:rFonts w:eastAsia="Calibri" w:cstheme="minorHAnsi"/>
                <w:bCs/>
              </w:rPr>
            </w:pPr>
          </w:p>
          <w:p w14:paraId="78C73E3B" w14:textId="77777777" w:rsidR="00917773" w:rsidRDefault="00917773" w:rsidP="00410EBA">
            <w:pPr>
              <w:spacing w:after="0" w:line="240" w:lineRule="auto"/>
              <w:rPr>
                <w:rFonts w:eastAsia="Calibri" w:cstheme="minorHAnsi"/>
                <w:bCs/>
              </w:rPr>
            </w:pPr>
          </w:p>
          <w:p w14:paraId="5D5303BC" w14:textId="71254CCE" w:rsidR="00917773" w:rsidRPr="00CE12D8" w:rsidRDefault="00917773" w:rsidP="00917773">
            <w:pPr>
              <w:spacing w:after="0" w:line="240" w:lineRule="auto"/>
              <w:jc w:val="center"/>
              <w:rPr>
                <w:rFonts w:eastAsia="Calibri" w:cstheme="minorHAnsi"/>
                <w:bCs/>
              </w:rPr>
            </w:pPr>
            <w:r>
              <w:rPr>
                <w:rFonts w:eastAsia="Calibri" w:cstheme="minorHAnsi"/>
                <w:bCs/>
              </w:rPr>
              <w:t>0.00</w:t>
            </w:r>
          </w:p>
        </w:tc>
        <w:tc>
          <w:tcPr>
            <w:tcW w:w="393" w:type="pct"/>
            <w:tcBorders>
              <w:top w:val="single" w:sz="4" w:space="0" w:color="auto"/>
              <w:left w:val="single" w:sz="4" w:space="0" w:color="auto"/>
              <w:bottom w:val="single" w:sz="4" w:space="0" w:color="auto"/>
              <w:right w:val="single" w:sz="4" w:space="0" w:color="auto"/>
            </w:tcBorders>
          </w:tcPr>
          <w:p w14:paraId="5BC6E319" w14:textId="77777777" w:rsidR="00036C25" w:rsidRDefault="00036C25" w:rsidP="00410EBA">
            <w:pPr>
              <w:spacing w:after="0" w:line="240" w:lineRule="auto"/>
              <w:rPr>
                <w:rFonts w:eastAsia="Calibri" w:cstheme="minorHAnsi"/>
                <w:bCs/>
                <w:color w:val="FF0000"/>
              </w:rPr>
            </w:pPr>
          </w:p>
          <w:p w14:paraId="0F99EA86" w14:textId="77777777" w:rsidR="00410EBA" w:rsidRDefault="00410EBA" w:rsidP="00410EBA">
            <w:pPr>
              <w:spacing w:after="0" w:line="240" w:lineRule="auto"/>
              <w:rPr>
                <w:rFonts w:eastAsia="Calibri" w:cstheme="minorHAnsi"/>
                <w:bCs/>
              </w:rPr>
            </w:pPr>
          </w:p>
          <w:p w14:paraId="4E00B2C7" w14:textId="77777777" w:rsidR="00917773" w:rsidRDefault="00917773" w:rsidP="00410EBA">
            <w:pPr>
              <w:spacing w:after="0" w:line="240" w:lineRule="auto"/>
              <w:rPr>
                <w:rFonts w:eastAsia="Calibri" w:cstheme="minorHAnsi"/>
                <w:bCs/>
              </w:rPr>
            </w:pPr>
          </w:p>
          <w:p w14:paraId="5E668FA7" w14:textId="77777777" w:rsidR="00917773" w:rsidRDefault="00917773" w:rsidP="00410EBA">
            <w:pPr>
              <w:spacing w:after="0" w:line="240" w:lineRule="auto"/>
              <w:rPr>
                <w:rFonts w:eastAsia="Calibri" w:cstheme="minorHAnsi"/>
                <w:bCs/>
              </w:rPr>
            </w:pPr>
          </w:p>
          <w:p w14:paraId="201BFE4E" w14:textId="77777777" w:rsidR="00917773" w:rsidRDefault="00917773" w:rsidP="00410EBA">
            <w:pPr>
              <w:spacing w:after="0" w:line="240" w:lineRule="auto"/>
              <w:rPr>
                <w:rFonts w:eastAsia="Calibri" w:cstheme="minorHAnsi"/>
                <w:bCs/>
              </w:rPr>
            </w:pPr>
          </w:p>
          <w:p w14:paraId="74823F00" w14:textId="77777777" w:rsidR="00917773" w:rsidRDefault="00917773" w:rsidP="00410EBA">
            <w:pPr>
              <w:spacing w:after="0" w:line="240" w:lineRule="auto"/>
              <w:rPr>
                <w:rFonts w:eastAsia="Calibri" w:cstheme="minorHAnsi"/>
                <w:bCs/>
              </w:rPr>
            </w:pPr>
          </w:p>
          <w:p w14:paraId="54C33BDB" w14:textId="5E482D78" w:rsidR="00917773" w:rsidRPr="00CE12D8" w:rsidRDefault="00917773" w:rsidP="00917773">
            <w:pPr>
              <w:spacing w:after="0" w:line="240" w:lineRule="auto"/>
              <w:jc w:val="center"/>
              <w:rPr>
                <w:rFonts w:eastAsia="Calibri" w:cstheme="minorHAnsi"/>
                <w:bCs/>
              </w:rPr>
            </w:pPr>
            <w:r>
              <w:rPr>
                <w:rFonts w:eastAsia="Calibri" w:cstheme="minorHAnsi"/>
                <w:bCs/>
              </w:rPr>
              <w:t>0.00</w:t>
            </w:r>
          </w:p>
        </w:tc>
      </w:tr>
      <w:tr w:rsidR="005A0033" w:rsidRPr="00CE12D8" w14:paraId="73B5A85B" w14:textId="77777777" w:rsidTr="009627AA">
        <w:trPr>
          <w:gridAfter w:val="1"/>
          <w:wAfter w:w="36" w:type="pct"/>
        </w:trPr>
        <w:tc>
          <w:tcPr>
            <w:tcW w:w="286" w:type="pct"/>
            <w:tcBorders>
              <w:top w:val="single" w:sz="4" w:space="0" w:color="auto"/>
              <w:left w:val="single" w:sz="4" w:space="0" w:color="auto"/>
              <w:bottom w:val="single" w:sz="4" w:space="0" w:color="auto"/>
              <w:right w:val="single" w:sz="4" w:space="0" w:color="auto"/>
            </w:tcBorders>
          </w:tcPr>
          <w:p w14:paraId="5C5D93F5" w14:textId="6F0814E2" w:rsidR="0010762E" w:rsidRPr="005A0033" w:rsidRDefault="00632A06" w:rsidP="00632A06">
            <w:pPr>
              <w:spacing w:after="0" w:line="240" w:lineRule="auto"/>
              <w:jc w:val="center"/>
              <w:rPr>
                <w:rFonts w:eastAsia="Calibri" w:cstheme="minorHAnsi"/>
              </w:rPr>
            </w:pPr>
            <w:r w:rsidRPr="005A0033">
              <w:rPr>
                <w:rFonts w:eastAsia="Calibri" w:cstheme="minorHAnsi"/>
              </w:rPr>
              <w:lastRenderedPageBreak/>
              <w:t>2.</w:t>
            </w:r>
          </w:p>
        </w:tc>
        <w:tc>
          <w:tcPr>
            <w:tcW w:w="1144" w:type="pct"/>
            <w:tcBorders>
              <w:top w:val="single" w:sz="4" w:space="0" w:color="auto"/>
              <w:left w:val="single" w:sz="4" w:space="0" w:color="auto"/>
              <w:bottom w:val="single" w:sz="4" w:space="0" w:color="auto"/>
              <w:right w:val="single" w:sz="4" w:space="0" w:color="auto"/>
            </w:tcBorders>
          </w:tcPr>
          <w:p w14:paraId="461CC1A3" w14:textId="5E59EFE2" w:rsidR="0010762E" w:rsidRDefault="009627AA" w:rsidP="00410EBA">
            <w:pPr>
              <w:spacing w:after="0" w:line="240" w:lineRule="auto"/>
              <w:jc w:val="both"/>
              <w:rPr>
                <w:rFonts w:eastAsia="Calibri" w:cstheme="minorHAnsi"/>
                <w:b/>
              </w:rPr>
            </w:pPr>
            <w:bookmarkStart w:id="3" w:name="_Hlk103173624"/>
            <w:r>
              <w:rPr>
                <w:rFonts w:eastAsia="Calibri" w:cstheme="minorHAnsi"/>
                <w:b/>
              </w:rPr>
              <w:t xml:space="preserve">SIA “Jūrmalas slimnīca” </w:t>
            </w:r>
            <w:r w:rsidR="008B12C0" w:rsidRPr="008B12C0">
              <w:rPr>
                <w:rFonts w:eastAsia="Calibri" w:cstheme="minorHAnsi"/>
                <w:b/>
              </w:rPr>
              <w:t>NMPD garāžas logi</w:t>
            </w:r>
            <w:r w:rsidR="00917773">
              <w:rPr>
                <w:rFonts w:eastAsia="Calibri" w:cstheme="minorHAnsi"/>
                <w:b/>
              </w:rPr>
              <w:t xml:space="preserve"> –</w:t>
            </w:r>
            <w:bookmarkEnd w:id="3"/>
            <w:r w:rsidR="00917773">
              <w:rPr>
                <w:rFonts w:eastAsia="Calibri" w:cstheme="minorHAnsi"/>
                <w:b/>
              </w:rPr>
              <w:t xml:space="preserve"> </w:t>
            </w:r>
            <w:r w:rsidR="0010762E" w:rsidRPr="000F1DA6">
              <w:rPr>
                <w:rFonts w:eastAsia="Calibri" w:cstheme="minorHAnsi"/>
                <w:bCs/>
              </w:rPr>
              <w:t xml:space="preserve">stikla pakešu logi, logu </w:t>
            </w:r>
            <w:r w:rsidR="0010762E" w:rsidRPr="00D318AB">
              <w:rPr>
                <w:rFonts w:eastAsia="Calibri" w:cstheme="minorHAnsi"/>
                <w:bCs/>
              </w:rPr>
              <w:t xml:space="preserve">rāmji un palodzes mazgāšana </w:t>
            </w:r>
            <w:r w:rsidR="0010762E" w:rsidRPr="009627AA">
              <w:rPr>
                <w:rFonts w:eastAsia="Calibri" w:cstheme="minorHAnsi"/>
                <w:b/>
              </w:rPr>
              <w:t>no</w:t>
            </w:r>
            <w:r w:rsidR="00D318AB" w:rsidRPr="009627AA">
              <w:rPr>
                <w:rFonts w:eastAsia="Calibri" w:cstheme="minorHAnsi"/>
                <w:b/>
              </w:rPr>
              <w:t xml:space="preserve"> iekšpuses un</w:t>
            </w:r>
            <w:r w:rsidR="0010762E" w:rsidRPr="009627AA">
              <w:rPr>
                <w:rFonts w:eastAsia="Calibri" w:cstheme="minorHAnsi"/>
                <w:b/>
              </w:rPr>
              <w:t xml:space="preserve"> ārpuses.</w:t>
            </w:r>
          </w:p>
          <w:p w14:paraId="44D2AEAA" w14:textId="77777777" w:rsidR="0010762E" w:rsidRDefault="0010762E" w:rsidP="00410EBA">
            <w:pPr>
              <w:spacing w:after="0" w:line="240" w:lineRule="auto"/>
              <w:jc w:val="both"/>
              <w:rPr>
                <w:rFonts w:eastAsia="Calibri" w:cstheme="minorHAnsi"/>
                <w:b/>
              </w:rPr>
            </w:pPr>
          </w:p>
          <w:p w14:paraId="383611A1" w14:textId="00731C2E" w:rsidR="0010762E" w:rsidRDefault="0010762E" w:rsidP="00410EBA">
            <w:pPr>
              <w:spacing w:after="0" w:line="240" w:lineRule="auto"/>
              <w:jc w:val="both"/>
              <w:rPr>
                <w:rFonts w:eastAsia="Calibri" w:cstheme="minorHAnsi"/>
                <w:b/>
              </w:rPr>
            </w:pPr>
            <w:r>
              <w:rPr>
                <w:rFonts w:eastAsia="Calibri" w:cstheme="minorHAnsi"/>
                <w:b/>
              </w:rPr>
              <w:t>Stāv</w:t>
            </w:r>
            <w:r w:rsidR="009275DB">
              <w:rPr>
                <w:rFonts w:eastAsia="Calibri" w:cstheme="minorHAnsi"/>
                <w:b/>
              </w:rPr>
              <w:t>i</w:t>
            </w:r>
            <w:r w:rsidR="00917773">
              <w:rPr>
                <w:rFonts w:eastAsia="Calibri" w:cstheme="minorHAnsi"/>
                <w:b/>
              </w:rPr>
              <w:t xml:space="preserve">: </w:t>
            </w:r>
            <w:r w:rsidRPr="00632A06">
              <w:rPr>
                <w:rFonts w:eastAsia="Calibri" w:cstheme="minorHAnsi"/>
                <w:bCs/>
              </w:rPr>
              <w:t>1</w:t>
            </w:r>
            <w:r w:rsidR="00D86107">
              <w:rPr>
                <w:rFonts w:eastAsia="Calibri" w:cstheme="minorHAnsi"/>
                <w:bCs/>
              </w:rPr>
              <w:t>.</w:t>
            </w:r>
          </w:p>
          <w:p w14:paraId="2DCD53E9" w14:textId="77777777" w:rsidR="0010762E" w:rsidRDefault="0010762E" w:rsidP="00410EBA">
            <w:pPr>
              <w:spacing w:after="0" w:line="240" w:lineRule="auto"/>
              <w:jc w:val="both"/>
              <w:rPr>
                <w:rFonts w:eastAsia="Calibri" w:cstheme="minorHAnsi"/>
                <w:b/>
              </w:rPr>
            </w:pPr>
          </w:p>
          <w:p w14:paraId="0D020D33" w14:textId="6A0FE288" w:rsidR="0010762E" w:rsidRPr="00CE12D8" w:rsidRDefault="0010762E" w:rsidP="00410EBA">
            <w:pPr>
              <w:spacing w:after="0" w:line="240" w:lineRule="auto"/>
              <w:jc w:val="both"/>
              <w:rPr>
                <w:rFonts w:eastAsia="Calibri" w:cstheme="minorHAnsi"/>
                <w:b/>
              </w:rPr>
            </w:pPr>
            <w:r w:rsidRPr="0010762E">
              <w:rPr>
                <w:rFonts w:eastAsia="Calibri" w:cstheme="minorHAnsi"/>
                <w:b/>
              </w:rPr>
              <w:t xml:space="preserve">Darbam izmantotais materiāls: </w:t>
            </w:r>
            <w:r w:rsidR="00614FF5" w:rsidRPr="00614FF5">
              <w:rPr>
                <w:rFonts w:eastAsia="Calibri" w:cstheme="minorHAnsi"/>
                <w:bCs/>
              </w:rPr>
              <w:t>Pretendenta</w:t>
            </w:r>
            <w:r w:rsidRPr="00614FF5">
              <w:rPr>
                <w:rFonts w:eastAsia="Calibri" w:cstheme="minorHAnsi"/>
                <w:bCs/>
              </w:rPr>
              <w:t xml:space="preserve"> </w:t>
            </w:r>
            <w:r w:rsidRPr="00D21F45">
              <w:rPr>
                <w:rFonts w:eastAsia="Calibri" w:cstheme="minorHAnsi"/>
                <w:bCs/>
              </w:rPr>
              <w:t xml:space="preserve">materiāls un tehniskie palīglīdzekļi, videi draudzīgi ar </w:t>
            </w:r>
            <w:proofErr w:type="spellStart"/>
            <w:r w:rsidRPr="00D21F45">
              <w:rPr>
                <w:rFonts w:eastAsia="Calibri" w:cstheme="minorHAnsi"/>
                <w:bCs/>
              </w:rPr>
              <w:t>prettraipu</w:t>
            </w:r>
            <w:proofErr w:type="spellEnd"/>
            <w:r w:rsidRPr="00D21F45">
              <w:rPr>
                <w:rFonts w:eastAsia="Calibri" w:cstheme="minorHAnsi"/>
                <w:bCs/>
              </w:rPr>
              <w:t xml:space="preserve"> efektu, kas nebojā stikla, rāmju un palodžu virsmu.</w:t>
            </w:r>
          </w:p>
        </w:tc>
        <w:tc>
          <w:tcPr>
            <w:tcW w:w="1284" w:type="pct"/>
            <w:tcBorders>
              <w:top w:val="single" w:sz="4" w:space="0" w:color="auto"/>
              <w:left w:val="single" w:sz="4" w:space="0" w:color="auto"/>
              <w:bottom w:val="single" w:sz="4" w:space="0" w:color="auto"/>
              <w:right w:val="single" w:sz="4" w:space="0" w:color="auto"/>
            </w:tcBorders>
          </w:tcPr>
          <w:p w14:paraId="22C12649" w14:textId="0B1FBA18" w:rsidR="0010762E" w:rsidRPr="00CE12D8" w:rsidRDefault="004D2F53" w:rsidP="00410EBA">
            <w:pPr>
              <w:spacing w:after="0" w:line="240" w:lineRule="auto"/>
              <w:rPr>
                <w:rFonts w:eastAsia="Calibri" w:cstheme="minorHAnsi"/>
                <w:noProof/>
              </w:rPr>
            </w:pPr>
            <w:r>
              <w:rPr>
                <w:rFonts w:eastAsia="Calibri" w:cstheme="minorHAnsi"/>
                <w:noProof/>
              </w:rPr>
              <w:drawing>
                <wp:inline distT="0" distB="0" distL="0" distR="0" wp14:anchorId="2C1434C4" wp14:editId="0DEBCA32">
                  <wp:extent cx="2124075" cy="1593215"/>
                  <wp:effectExtent l="0" t="0" r="952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24075" cy="1593215"/>
                          </a:xfrm>
                          <a:prstGeom prst="rect">
                            <a:avLst/>
                          </a:prstGeom>
                        </pic:spPr>
                      </pic:pic>
                    </a:graphicData>
                  </a:graphic>
                </wp:inline>
              </w:drawing>
            </w:r>
            <w:r>
              <w:rPr>
                <w:rFonts w:eastAsia="Calibri" w:cstheme="minorHAnsi"/>
                <w:noProof/>
              </w:rPr>
              <w:drawing>
                <wp:inline distT="0" distB="0" distL="0" distR="0" wp14:anchorId="5B32D20E" wp14:editId="1BE03013">
                  <wp:extent cx="2124075" cy="1593216"/>
                  <wp:effectExtent l="0" t="0" r="0" b="698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35753" cy="1601975"/>
                          </a:xfrm>
                          <a:prstGeom prst="rect">
                            <a:avLst/>
                          </a:prstGeom>
                        </pic:spPr>
                      </pic:pic>
                    </a:graphicData>
                  </a:graphic>
                </wp:inline>
              </w:drawing>
            </w:r>
          </w:p>
        </w:tc>
        <w:tc>
          <w:tcPr>
            <w:tcW w:w="1079" w:type="pct"/>
            <w:tcBorders>
              <w:top w:val="single" w:sz="4" w:space="0" w:color="auto"/>
              <w:left w:val="single" w:sz="4" w:space="0" w:color="auto"/>
              <w:bottom w:val="single" w:sz="4" w:space="0" w:color="auto"/>
              <w:right w:val="single" w:sz="4" w:space="0" w:color="auto"/>
            </w:tcBorders>
          </w:tcPr>
          <w:p w14:paraId="66E6804E" w14:textId="77777777" w:rsidR="0010762E" w:rsidRPr="00CE12D8" w:rsidRDefault="0010762E" w:rsidP="00410EBA">
            <w:pPr>
              <w:spacing w:after="0" w:line="240" w:lineRule="auto"/>
              <w:rPr>
                <w:rFonts w:eastAsia="Calibri" w:cstheme="minorHAnsi"/>
                <w:bCs/>
              </w:rPr>
            </w:pPr>
          </w:p>
        </w:tc>
        <w:tc>
          <w:tcPr>
            <w:tcW w:w="398" w:type="pct"/>
            <w:tcBorders>
              <w:top w:val="single" w:sz="4" w:space="0" w:color="auto"/>
              <w:left w:val="single" w:sz="4" w:space="0" w:color="auto"/>
              <w:bottom w:val="single" w:sz="4" w:space="0" w:color="auto"/>
              <w:right w:val="single" w:sz="4" w:space="0" w:color="auto"/>
            </w:tcBorders>
          </w:tcPr>
          <w:p w14:paraId="6FC6FC79" w14:textId="77777777" w:rsidR="00917773" w:rsidRDefault="00917773" w:rsidP="007F7593">
            <w:pPr>
              <w:spacing w:after="0" w:line="240" w:lineRule="auto"/>
              <w:jc w:val="center"/>
              <w:rPr>
                <w:rFonts w:eastAsia="Calibri" w:cstheme="minorHAnsi"/>
                <w:bCs/>
              </w:rPr>
            </w:pPr>
          </w:p>
          <w:p w14:paraId="3EF92338" w14:textId="77777777" w:rsidR="00917773" w:rsidRDefault="00917773" w:rsidP="007F7593">
            <w:pPr>
              <w:spacing w:after="0" w:line="240" w:lineRule="auto"/>
              <w:jc w:val="center"/>
              <w:rPr>
                <w:rFonts w:eastAsia="Calibri" w:cstheme="minorHAnsi"/>
                <w:bCs/>
              </w:rPr>
            </w:pPr>
          </w:p>
          <w:p w14:paraId="1395DEBA" w14:textId="77777777" w:rsidR="00917773" w:rsidRDefault="00917773" w:rsidP="007F7593">
            <w:pPr>
              <w:spacing w:after="0" w:line="240" w:lineRule="auto"/>
              <w:jc w:val="center"/>
              <w:rPr>
                <w:rFonts w:eastAsia="Calibri" w:cstheme="minorHAnsi"/>
                <w:bCs/>
              </w:rPr>
            </w:pPr>
          </w:p>
          <w:p w14:paraId="2862B9AF" w14:textId="77777777" w:rsidR="00917773" w:rsidRDefault="00917773" w:rsidP="007F7593">
            <w:pPr>
              <w:spacing w:after="0" w:line="240" w:lineRule="auto"/>
              <w:jc w:val="center"/>
              <w:rPr>
                <w:rFonts w:eastAsia="Calibri" w:cstheme="minorHAnsi"/>
                <w:bCs/>
              </w:rPr>
            </w:pPr>
          </w:p>
          <w:p w14:paraId="63DCE051" w14:textId="77777777" w:rsidR="00917773" w:rsidRDefault="00917773" w:rsidP="007F7593">
            <w:pPr>
              <w:spacing w:after="0" w:line="240" w:lineRule="auto"/>
              <w:jc w:val="center"/>
              <w:rPr>
                <w:rFonts w:eastAsia="Calibri" w:cstheme="minorHAnsi"/>
                <w:bCs/>
              </w:rPr>
            </w:pPr>
          </w:p>
          <w:p w14:paraId="44FD2EEC" w14:textId="77777777" w:rsidR="00917773" w:rsidRDefault="00917773" w:rsidP="007F7593">
            <w:pPr>
              <w:spacing w:after="0" w:line="240" w:lineRule="auto"/>
              <w:jc w:val="center"/>
              <w:rPr>
                <w:rFonts w:eastAsia="Calibri" w:cstheme="minorHAnsi"/>
                <w:bCs/>
              </w:rPr>
            </w:pPr>
          </w:p>
          <w:p w14:paraId="0D9B1A8A" w14:textId="77777777" w:rsidR="00917773" w:rsidRDefault="00917773" w:rsidP="007F7593">
            <w:pPr>
              <w:spacing w:after="0" w:line="240" w:lineRule="auto"/>
              <w:jc w:val="center"/>
              <w:rPr>
                <w:rFonts w:eastAsia="Calibri" w:cstheme="minorHAnsi"/>
                <w:bCs/>
              </w:rPr>
            </w:pPr>
          </w:p>
          <w:p w14:paraId="0427BC61" w14:textId="77777777" w:rsidR="00917773" w:rsidRDefault="00917773" w:rsidP="007F7593">
            <w:pPr>
              <w:spacing w:after="0" w:line="240" w:lineRule="auto"/>
              <w:jc w:val="center"/>
              <w:rPr>
                <w:rFonts w:eastAsia="Calibri" w:cstheme="minorHAnsi"/>
                <w:bCs/>
              </w:rPr>
            </w:pPr>
          </w:p>
          <w:p w14:paraId="5B866B11" w14:textId="77777777" w:rsidR="00917773" w:rsidRDefault="00917773" w:rsidP="007F7593">
            <w:pPr>
              <w:spacing w:after="0" w:line="240" w:lineRule="auto"/>
              <w:jc w:val="center"/>
              <w:rPr>
                <w:rFonts w:eastAsia="Calibri" w:cstheme="minorHAnsi"/>
                <w:bCs/>
              </w:rPr>
            </w:pPr>
          </w:p>
          <w:p w14:paraId="33D51C9C" w14:textId="4CA66C27" w:rsidR="0010762E" w:rsidRPr="00CE12D8" w:rsidRDefault="007F7593" w:rsidP="007F7593">
            <w:pPr>
              <w:spacing w:after="0" w:line="240" w:lineRule="auto"/>
              <w:jc w:val="center"/>
              <w:rPr>
                <w:rFonts w:eastAsia="Calibri" w:cstheme="minorHAnsi"/>
                <w:bCs/>
              </w:rPr>
            </w:pPr>
            <w:r>
              <w:rPr>
                <w:rFonts w:eastAsia="Calibri" w:cstheme="minorHAnsi"/>
                <w:bCs/>
              </w:rPr>
              <w:t>7</w:t>
            </w:r>
            <w:r w:rsidR="00917773">
              <w:rPr>
                <w:rFonts w:eastAsia="Calibri" w:cstheme="minorHAnsi"/>
                <w:bCs/>
              </w:rPr>
              <w:t xml:space="preserve"> gab.</w:t>
            </w:r>
          </w:p>
        </w:tc>
        <w:tc>
          <w:tcPr>
            <w:tcW w:w="380" w:type="pct"/>
            <w:tcBorders>
              <w:top w:val="single" w:sz="4" w:space="0" w:color="auto"/>
              <w:left w:val="single" w:sz="4" w:space="0" w:color="auto"/>
              <w:bottom w:val="single" w:sz="4" w:space="0" w:color="auto"/>
              <w:right w:val="single" w:sz="4" w:space="0" w:color="auto"/>
            </w:tcBorders>
          </w:tcPr>
          <w:p w14:paraId="27B9F779" w14:textId="77777777" w:rsidR="0010762E" w:rsidRDefault="0010762E" w:rsidP="00410EBA">
            <w:pPr>
              <w:spacing w:after="0" w:line="240" w:lineRule="auto"/>
              <w:rPr>
                <w:rFonts w:eastAsia="Calibri" w:cstheme="minorHAnsi"/>
                <w:bCs/>
              </w:rPr>
            </w:pPr>
          </w:p>
          <w:p w14:paraId="4EFEFBFA" w14:textId="77777777" w:rsidR="00917773" w:rsidRDefault="00917773" w:rsidP="00410EBA">
            <w:pPr>
              <w:spacing w:after="0" w:line="240" w:lineRule="auto"/>
              <w:rPr>
                <w:rFonts w:eastAsia="Calibri" w:cstheme="minorHAnsi"/>
                <w:bCs/>
              </w:rPr>
            </w:pPr>
          </w:p>
          <w:p w14:paraId="00B23258" w14:textId="77777777" w:rsidR="00917773" w:rsidRDefault="00917773" w:rsidP="00410EBA">
            <w:pPr>
              <w:spacing w:after="0" w:line="240" w:lineRule="auto"/>
              <w:rPr>
                <w:rFonts w:eastAsia="Calibri" w:cstheme="minorHAnsi"/>
                <w:bCs/>
              </w:rPr>
            </w:pPr>
          </w:p>
          <w:p w14:paraId="33B463F8" w14:textId="77777777" w:rsidR="00917773" w:rsidRDefault="00917773" w:rsidP="00410EBA">
            <w:pPr>
              <w:spacing w:after="0" w:line="240" w:lineRule="auto"/>
              <w:rPr>
                <w:rFonts w:eastAsia="Calibri" w:cstheme="minorHAnsi"/>
                <w:bCs/>
              </w:rPr>
            </w:pPr>
          </w:p>
          <w:p w14:paraId="08B4F4F6" w14:textId="77777777" w:rsidR="00917773" w:rsidRDefault="00917773" w:rsidP="00410EBA">
            <w:pPr>
              <w:spacing w:after="0" w:line="240" w:lineRule="auto"/>
              <w:rPr>
                <w:rFonts w:eastAsia="Calibri" w:cstheme="minorHAnsi"/>
                <w:bCs/>
              </w:rPr>
            </w:pPr>
          </w:p>
          <w:p w14:paraId="517E375F" w14:textId="77777777" w:rsidR="00917773" w:rsidRDefault="00917773" w:rsidP="00410EBA">
            <w:pPr>
              <w:spacing w:after="0" w:line="240" w:lineRule="auto"/>
              <w:rPr>
                <w:rFonts w:eastAsia="Calibri" w:cstheme="minorHAnsi"/>
                <w:bCs/>
              </w:rPr>
            </w:pPr>
          </w:p>
          <w:p w14:paraId="30C92EC0" w14:textId="77777777" w:rsidR="00917773" w:rsidRDefault="00917773" w:rsidP="00410EBA">
            <w:pPr>
              <w:spacing w:after="0" w:line="240" w:lineRule="auto"/>
              <w:rPr>
                <w:rFonts w:eastAsia="Calibri" w:cstheme="minorHAnsi"/>
                <w:bCs/>
              </w:rPr>
            </w:pPr>
          </w:p>
          <w:p w14:paraId="4D5FD82F" w14:textId="77777777" w:rsidR="00917773" w:rsidRDefault="00917773" w:rsidP="00410EBA">
            <w:pPr>
              <w:spacing w:after="0" w:line="240" w:lineRule="auto"/>
              <w:rPr>
                <w:rFonts w:eastAsia="Calibri" w:cstheme="minorHAnsi"/>
                <w:bCs/>
              </w:rPr>
            </w:pPr>
          </w:p>
          <w:p w14:paraId="0F259841" w14:textId="77777777" w:rsidR="00917773" w:rsidRDefault="00917773" w:rsidP="00410EBA">
            <w:pPr>
              <w:spacing w:after="0" w:line="240" w:lineRule="auto"/>
              <w:rPr>
                <w:rFonts w:eastAsia="Calibri" w:cstheme="minorHAnsi"/>
                <w:bCs/>
              </w:rPr>
            </w:pPr>
          </w:p>
          <w:p w14:paraId="11B75235" w14:textId="443B7A90" w:rsidR="00917773" w:rsidRPr="00CE12D8" w:rsidRDefault="00917773" w:rsidP="00917773">
            <w:pPr>
              <w:spacing w:after="0" w:line="240" w:lineRule="auto"/>
              <w:jc w:val="center"/>
              <w:rPr>
                <w:rFonts w:eastAsia="Calibri" w:cstheme="minorHAnsi"/>
                <w:bCs/>
              </w:rPr>
            </w:pPr>
            <w:r>
              <w:rPr>
                <w:rFonts w:eastAsia="Calibri" w:cstheme="minorHAnsi"/>
                <w:bCs/>
              </w:rPr>
              <w:t>0.00</w:t>
            </w:r>
          </w:p>
        </w:tc>
        <w:tc>
          <w:tcPr>
            <w:tcW w:w="393" w:type="pct"/>
            <w:tcBorders>
              <w:top w:val="single" w:sz="4" w:space="0" w:color="auto"/>
              <w:left w:val="single" w:sz="4" w:space="0" w:color="auto"/>
              <w:bottom w:val="single" w:sz="4" w:space="0" w:color="auto"/>
              <w:right w:val="single" w:sz="4" w:space="0" w:color="auto"/>
            </w:tcBorders>
          </w:tcPr>
          <w:p w14:paraId="1235064B" w14:textId="77777777" w:rsidR="0010762E" w:rsidRDefault="0010762E" w:rsidP="00410EBA">
            <w:pPr>
              <w:spacing w:after="0" w:line="240" w:lineRule="auto"/>
              <w:rPr>
                <w:rFonts w:eastAsia="Calibri" w:cstheme="minorHAnsi"/>
                <w:bCs/>
              </w:rPr>
            </w:pPr>
          </w:p>
          <w:p w14:paraId="6F1C87C0" w14:textId="77777777" w:rsidR="00917773" w:rsidRDefault="00917773" w:rsidP="00410EBA">
            <w:pPr>
              <w:spacing w:after="0" w:line="240" w:lineRule="auto"/>
              <w:rPr>
                <w:rFonts w:eastAsia="Calibri" w:cstheme="minorHAnsi"/>
                <w:bCs/>
              </w:rPr>
            </w:pPr>
          </w:p>
          <w:p w14:paraId="31AFFDC5" w14:textId="77777777" w:rsidR="00917773" w:rsidRDefault="00917773" w:rsidP="00410EBA">
            <w:pPr>
              <w:spacing w:after="0" w:line="240" w:lineRule="auto"/>
              <w:rPr>
                <w:rFonts w:eastAsia="Calibri" w:cstheme="minorHAnsi"/>
                <w:bCs/>
              </w:rPr>
            </w:pPr>
          </w:p>
          <w:p w14:paraId="7566C869" w14:textId="77777777" w:rsidR="00917773" w:rsidRDefault="00917773" w:rsidP="00410EBA">
            <w:pPr>
              <w:spacing w:after="0" w:line="240" w:lineRule="auto"/>
              <w:rPr>
                <w:rFonts w:eastAsia="Calibri" w:cstheme="minorHAnsi"/>
                <w:bCs/>
              </w:rPr>
            </w:pPr>
          </w:p>
          <w:p w14:paraId="7E326E7E" w14:textId="77777777" w:rsidR="00917773" w:rsidRDefault="00917773" w:rsidP="00410EBA">
            <w:pPr>
              <w:spacing w:after="0" w:line="240" w:lineRule="auto"/>
              <w:rPr>
                <w:rFonts w:eastAsia="Calibri" w:cstheme="minorHAnsi"/>
                <w:bCs/>
              </w:rPr>
            </w:pPr>
          </w:p>
          <w:p w14:paraId="15FE036C" w14:textId="77777777" w:rsidR="00917773" w:rsidRDefault="00917773" w:rsidP="00410EBA">
            <w:pPr>
              <w:spacing w:after="0" w:line="240" w:lineRule="auto"/>
              <w:rPr>
                <w:rFonts w:eastAsia="Calibri" w:cstheme="minorHAnsi"/>
                <w:bCs/>
              </w:rPr>
            </w:pPr>
          </w:p>
          <w:p w14:paraId="4BEA1DF9" w14:textId="77777777" w:rsidR="00917773" w:rsidRDefault="00917773" w:rsidP="00410EBA">
            <w:pPr>
              <w:spacing w:after="0" w:line="240" w:lineRule="auto"/>
              <w:rPr>
                <w:rFonts w:eastAsia="Calibri" w:cstheme="minorHAnsi"/>
                <w:bCs/>
              </w:rPr>
            </w:pPr>
          </w:p>
          <w:p w14:paraId="045CB58F" w14:textId="77777777" w:rsidR="00917773" w:rsidRDefault="00917773" w:rsidP="00410EBA">
            <w:pPr>
              <w:spacing w:after="0" w:line="240" w:lineRule="auto"/>
              <w:rPr>
                <w:rFonts w:eastAsia="Calibri" w:cstheme="minorHAnsi"/>
                <w:bCs/>
              </w:rPr>
            </w:pPr>
          </w:p>
          <w:p w14:paraId="732A265E" w14:textId="77777777" w:rsidR="00917773" w:rsidRDefault="00917773" w:rsidP="00410EBA">
            <w:pPr>
              <w:spacing w:after="0" w:line="240" w:lineRule="auto"/>
              <w:rPr>
                <w:rFonts w:eastAsia="Calibri" w:cstheme="minorHAnsi"/>
                <w:bCs/>
              </w:rPr>
            </w:pPr>
          </w:p>
          <w:p w14:paraId="40D9844F" w14:textId="02AA06C1" w:rsidR="00917773" w:rsidRPr="00CE12D8" w:rsidRDefault="00917773" w:rsidP="00917773">
            <w:pPr>
              <w:spacing w:after="0" w:line="240" w:lineRule="auto"/>
              <w:jc w:val="center"/>
              <w:rPr>
                <w:rFonts w:eastAsia="Calibri" w:cstheme="minorHAnsi"/>
                <w:bCs/>
              </w:rPr>
            </w:pPr>
            <w:r>
              <w:rPr>
                <w:rFonts w:eastAsia="Calibri" w:cstheme="minorHAnsi"/>
                <w:bCs/>
              </w:rPr>
              <w:t>0.00</w:t>
            </w:r>
          </w:p>
        </w:tc>
      </w:tr>
      <w:tr w:rsidR="005A0033" w:rsidRPr="00CE12D8" w14:paraId="54C8FC35" w14:textId="77777777" w:rsidTr="009627AA">
        <w:trPr>
          <w:gridAfter w:val="1"/>
          <w:wAfter w:w="36" w:type="pct"/>
          <w:trHeight w:val="4101"/>
        </w:trPr>
        <w:tc>
          <w:tcPr>
            <w:tcW w:w="286" w:type="pct"/>
            <w:tcBorders>
              <w:top w:val="single" w:sz="4" w:space="0" w:color="auto"/>
              <w:left w:val="single" w:sz="4" w:space="0" w:color="auto"/>
              <w:bottom w:val="single" w:sz="4" w:space="0" w:color="auto"/>
              <w:right w:val="single" w:sz="4" w:space="0" w:color="auto"/>
            </w:tcBorders>
            <w:hideMark/>
          </w:tcPr>
          <w:p w14:paraId="786BDB86" w14:textId="77DC0D2E" w:rsidR="00410EBA" w:rsidRPr="00917773" w:rsidRDefault="00632A06" w:rsidP="00632A06">
            <w:pPr>
              <w:spacing w:after="0" w:line="240" w:lineRule="auto"/>
              <w:jc w:val="center"/>
              <w:rPr>
                <w:rFonts w:eastAsia="Calibri" w:cstheme="minorHAnsi"/>
              </w:rPr>
            </w:pPr>
            <w:r w:rsidRPr="00917773">
              <w:rPr>
                <w:rFonts w:eastAsia="Calibri" w:cstheme="minorHAnsi"/>
              </w:rPr>
              <w:t>3.</w:t>
            </w:r>
          </w:p>
        </w:tc>
        <w:tc>
          <w:tcPr>
            <w:tcW w:w="1144" w:type="pct"/>
            <w:tcBorders>
              <w:top w:val="single" w:sz="4" w:space="0" w:color="auto"/>
              <w:left w:val="single" w:sz="4" w:space="0" w:color="auto"/>
              <w:bottom w:val="single" w:sz="4" w:space="0" w:color="auto"/>
              <w:right w:val="single" w:sz="4" w:space="0" w:color="auto"/>
            </w:tcBorders>
          </w:tcPr>
          <w:p w14:paraId="5CD1986B" w14:textId="7B504755" w:rsidR="00410EBA" w:rsidRPr="00CE12D8" w:rsidRDefault="009627AA" w:rsidP="00410EBA">
            <w:pPr>
              <w:spacing w:after="0" w:line="240" w:lineRule="auto"/>
              <w:jc w:val="both"/>
              <w:rPr>
                <w:rFonts w:eastAsia="Calibri" w:cstheme="minorHAnsi"/>
                <w:bCs/>
              </w:rPr>
            </w:pPr>
            <w:r>
              <w:rPr>
                <w:rFonts w:eastAsia="Calibri" w:cstheme="minorHAnsi"/>
                <w:b/>
              </w:rPr>
              <w:t xml:space="preserve">SIA “Jūrmalas slimnīca” </w:t>
            </w:r>
            <w:r w:rsidR="00410EBA" w:rsidRPr="00CE12D8">
              <w:rPr>
                <w:rFonts w:eastAsia="Calibri" w:cstheme="minorHAnsi"/>
                <w:b/>
              </w:rPr>
              <w:t>B korpuss</w:t>
            </w:r>
            <w:r w:rsidR="00917773">
              <w:rPr>
                <w:rFonts w:eastAsia="Calibri" w:cstheme="minorHAnsi"/>
                <w:b/>
              </w:rPr>
              <w:t xml:space="preserve"> – </w:t>
            </w:r>
            <w:r w:rsidR="00410EBA" w:rsidRPr="00CE12D8">
              <w:rPr>
                <w:rFonts w:eastAsia="Calibri" w:cstheme="minorHAnsi"/>
                <w:bCs/>
              </w:rPr>
              <w:t>stikla pakešu logi, logu rāmji un palodžu mazgāšana no ārpuses</w:t>
            </w:r>
            <w:r w:rsidR="00486A22">
              <w:rPr>
                <w:rFonts w:eastAsia="Calibri" w:cstheme="minorHAnsi"/>
                <w:bCs/>
              </w:rPr>
              <w:t>.</w:t>
            </w:r>
          </w:p>
          <w:p w14:paraId="6FD11AB5" w14:textId="77777777" w:rsidR="00410EBA" w:rsidRPr="00CE12D8" w:rsidRDefault="00410EBA" w:rsidP="00410EBA">
            <w:pPr>
              <w:spacing w:after="0" w:line="240" w:lineRule="auto"/>
              <w:jc w:val="both"/>
              <w:rPr>
                <w:rFonts w:eastAsia="Calibri" w:cstheme="minorHAnsi"/>
                <w:bCs/>
              </w:rPr>
            </w:pPr>
          </w:p>
          <w:p w14:paraId="43FA89CA" w14:textId="5B0CB2CD" w:rsidR="00410EBA" w:rsidRPr="00CE12D8" w:rsidRDefault="00410EBA" w:rsidP="00410EBA">
            <w:pPr>
              <w:spacing w:after="0" w:line="240" w:lineRule="auto"/>
              <w:jc w:val="both"/>
              <w:rPr>
                <w:rFonts w:eastAsia="Calibri" w:cstheme="minorHAnsi"/>
                <w:bCs/>
              </w:rPr>
            </w:pPr>
            <w:r w:rsidRPr="00CE12D8">
              <w:rPr>
                <w:rFonts w:eastAsia="Calibri" w:cstheme="minorHAnsi"/>
                <w:bCs/>
              </w:rPr>
              <w:t xml:space="preserve"> </w:t>
            </w:r>
            <w:r w:rsidRPr="00CE12D8">
              <w:rPr>
                <w:rFonts w:eastAsia="Calibri" w:cstheme="minorHAnsi"/>
                <w:b/>
              </w:rPr>
              <w:t>Stāvi:</w:t>
            </w:r>
            <w:r w:rsidRPr="00CE12D8">
              <w:rPr>
                <w:rFonts w:eastAsia="Calibri" w:cstheme="minorHAnsi"/>
                <w:bCs/>
              </w:rPr>
              <w:t xml:space="preserve"> 1-5</w:t>
            </w:r>
            <w:r w:rsidR="00D86107">
              <w:rPr>
                <w:rFonts w:eastAsia="Calibri" w:cstheme="minorHAnsi"/>
                <w:bCs/>
              </w:rPr>
              <w:t>.</w:t>
            </w:r>
          </w:p>
          <w:p w14:paraId="7D84E3EB" w14:textId="77777777" w:rsidR="00410EBA" w:rsidRPr="00CE12D8" w:rsidRDefault="00410EBA" w:rsidP="00410EBA">
            <w:pPr>
              <w:spacing w:after="0" w:line="240" w:lineRule="auto"/>
              <w:jc w:val="both"/>
              <w:rPr>
                <w:rFonts w:eastAsia="Calibri" w:cstheme="minorHAnsi"/>
                <w:bCs/>
              </w:rPr>
            </w:pPr>
          </w:p>
          <w:p w14:paraId="31161B8B" w14:textId="71B44E91" w:rsidR="00410EBA" w:rsidRPr="00CE12D8" w:rsidRDefault="00410EBA" w:rsidP="00410EBA">
            <w:pPr>
              <w:spacing w:after="0" w:line="240" w:lineRule="auto"/>
              <w:jc w:val="both"/>
              <w:rPr>
                <w:rFonts w:eastAsia="Calibri" w:cstheme="minorHAnsi"/>
                <w:bCs/>
              </w:rPr>
            </w:pPr>
            <w:r w:rsidRPr="00CE12D8">
              <w:rPr>
                <w:rFonts w:eastAsia="Calibri" w:cstheme="minorHAnsi"/>
                <w:b/>
              </w:rPr>
              <w:t>Darbam izmantotais materiāls:</w:t>
            </w:r>
            <w:r w:rsidR="00614FF5">
              <w:rPr>
                <w:rFonts w:eastAsia="Calibri" w:cstheme="minorHAnsi"/>
                <w:b/>
              </w:rPr>
              <w:t xml:space="preserve"> </w:t>
            </w:r>
            <w:r w:rsidR="00614FF5" w:rsidRPr="00614FF5">
              <w:rPr>
                <w:rFonts w:eastAsia="Calibri" w:cstheme="minorHAnsi"/>
                <w:bCs/>
              </w:rPr>
              <w:t>Pretendenta</w:t>
            </w:r>
            <w:r w:rsidRPr="00CE12D8">
              <w:rPr>
                <w:rFonts w:eastAsia="Calibri" w:cstheme="minorHAnsi"/>
                <w:bCs/>
              </w:rPr>
              <w:t xml:space="preserve"> materiāls un tehniskie palīglīdzekļi, videi draudzīgi ar </w:t>
            </w:r>
            <w:proofErr w:type="spellStart"/>
            <w:r w:rsidRPr="00CE12D8">
              <w:rPr>
                <w:rFonts w:eastAsia="Calibri" w:cstheme="minorHAnsi"/>
                <w:bCs/>
              </w:rPr>
              <w:t>prettraipu</w:t>
            </w:r>
            <w:proofErr w:type="spellEnd"/>
            <w:r w:rsidRPr="00CE12D8">
              <w:rPr>
                <w:rFonts w:eastAsia="Calibri" w:cstheme="minorHAnsi"/>
                <w:bCs/>
              </w:rPr>
              <w:t xml:space="preserve"> efektu, kas nebojā stikla, rāmju un palodžu virsmu.</w:t>
            </w:r>
          </w:p>
          <w:p w14:paraId="6E28B0E5" w14:textId="64AA7BA4" w:rsidR="004551B0" w:rsidRPr="00CE12D8" w:rsidRDefault="004551B0" w:rsidP="00410EBA">
            <w:pPr>
              <w:spacing w:after="0" w:line="240" w:lineRule="auto"/>
              <w:jc w:val="both"/>
              <w:rPr>
                <w:rFonts w:eastAsia="Calibri" w:cstheme="minorHAnsi"/>
                <w:bCs/>
              </w:rPr>
            </w:pPr>
          </w:p>
        </w:tc>
        <w:tc>
          <w:tcPr>
            <w:tcW w:w="1284" w:type="pct"/>
            <w:tcBorders>
              <w:top w:val="single" w:sz="4" w:space="0" w:color="auto"/>
              <w:left w:val="single" w:sz="4" w:space="0" w:color="auto"/>
              <w:bottom w:val="single" w:sz="4" w:space="0" w:color="auto"/>
              <w:right w:val="single" w:sz="4" w:space="0" w:color="auto"/>
            </w:tcBorders>
          </w:tcPr>
          <w:p w14:paraId="2A172B37" w14:textId="77777777" w:rsidR="00410EBA" w:rsidRPr="00CE12D8" w:rsidRDefault="00410EBA" w:rsidP="00410EBA">
            <w:pPr>
              <w:spacing w:after="0" w:line="240" w:lineRule="auto"/>
              <w:jc w:val="center"/>
              <w:rPr>
                <w:rFonts w:eastAsia="Calibri" w:cstheme="minorHAnsi"/>
                <w:bCs/>
              </w:rPr>
            </w:pPr>
          </w:p>
          <w:p w14:paraId="55E1B7B8" w14:textId="77777777" w:rsidR="00410EBA" w:rsidRPr="00CE12D8" w:rsidRDefault="00410EBA" w:rsidP="00410EBA">
            <w:pPr>
              <w:spacing w:after="0" w:line="240" w:lineRule="auto"/>
              <w:jc w:val="center"/>
              <w:rPr>
                <w:rFonts w:eastAsia="Calibri" w:cstheme="minorHAnsi"/>
                <w:bCs/>
              </w:rPr>
            </w:pPr>
          </w:p>
          <w:p w14:paraId="4F51E669" w14:textId="77777777" w:rsidR="00410EBA" w:rsidRPr="00CE12D8" w:rsidRDefault="00410EBA" w:rsidP="00410EBA">
            <w:pPr>
              <w:spacing w:after="0" w:line="240" w:lineRule="auto"/>
              <w:jc w:val="center"/>
              <w:rPr>
                <w:rFonts w:eastAsia="Calibri" w:cstheme="minorHAnsi"/>
                <w:bCs/>
              </w:rPr>
            </w:pPr>
            <w:r w:rsidRPr="00CE12D8">
              <w:rPr>
                <w:rFonts w:eastAsia="Calibri" w:cstheme="minorHAnsi"/>
                <w:noProof/>
              </w:rPr>
              <w:drawing>
                <wp:inline distT="0" distB="0" distL="0" distR="0" wp14:anchorId="440795C6" wp14:editId="72099F0C">
                  <wp:extent cx="2124710" cy="141732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24710" cy="1417320"/>
                          </a:xfrm>
                          <a:prstGeom prst="rect">
                            <a:avLst/>
                          </a:prstGeom>
                          <a:noFill/>
                          <a:ln>
                            <a:noFill/>
                          </a:ln>
                        </pic:spPr>
                      </pic:pic>
                    </a:graphicData>
                  </a:graphic>
                </wp:inline>
              </w:drawing>
            </w:r>
          </w:p>
        </w:tc>
        <w:tc>
          <w:tcPr>
            <w:tcW w:w="1079" w:type="pct"/>
            <w:tcBorders>
              <w:top w:val="single" w:sz="4" w:space="0" w:color="auto"/>
              <w:left w:val="single" w:sz="4" w:space="0" w:color="auto"/>
              <w:bottom w:val="single" w:sz="4" w:space="0" w:color="auto"/>
              <w:right w:val="single" w:sz="4" w:space="0" w:color="auto"/>
            </w:tcBorders>
          </w:tcPr>
          <w:p w14:paraId="14011873" w14:textId="77777777" w:rsidR="00410EBA" w:rsidRPr="00CE12D8" w:rsidRDefault="00410EBA" w:rsidP="00410EBA">
            <w:pPr>
              <w:spacing w:after="0" w:line="240" w:lineRule="auto"/>
              <w:rPr>
                <w:rFonts w:eastAsia="Calibri" w:cstheme="minorHAnsi"/>
                <w:bCs/>
              </w:rPr>
            </w:pPr>
          </w:p>
          <w:p w14:paraId="0913A023" w14:textId="77777777" w:rsidR="00410EBA" w:rsidRPr="00CE12D8" w:rsidRDefault="00410EBA" w:rsidP="00410EBA">
            <w:pPr>
              <w:spacing w:after="0" w:line="240" w:lineRule="auto"/>
              <w:rPr>
                <w:rFonts w:eastAsia="Calibri" w:cstheme="minorHAnsi"/>
                <w:bCs/>
              </w:rPr>
            </w:pPr>
          </w:p>
          <w:p w14:paraId="50F32692" w14:textId="77777777" w:rsidR="00410EBA" w:rsidRPr="00CE12D8" w:rsidRDefault="00410EBA" w:rsidP="00410EBA">
            <w:pPr>
              <w:spacing w:after="0" w:line="240" w:lineRule="auto"/>
              <w:rPr>
                <w:rFonts w:eastAsia="Calibri" w:cstheme="minorHAnsi"/>
                <w:bCs/>
              </w:rPr>
            </w:pPr>
          </w:p>
          <w:p w14:paraId="1B1B904C" w14:textId="77777777" w:rsidR="00410EBA" w:rsidRPr="00CE12D8" w:rsidRDefault="00410EBA" w:rsidP="00410EBA">
            <w:pPr>
              <w:spacing w:after="0" w:line="240" w:lineRule="auto"/>
              <w:rPr>
                <w:rFonts w:eastAsia="Calibri" w:cstheme="minorHAnsi"/>
                <w:bCs/>
              </w:rPr>
            </w:pPr>
          </w:p>
          <w:p w14:paraId="0B7B849C" w14:textId="77777777" w:rsidR="00410EBA" w:rsidRPr="00CE12D8" w:rsidRDefault="00410EBA" w:rsidP="00410EBA">
            <w:pPr>
              <w:spacing w:after="0" w:line="240" w:lineRule="auto"/>
              <w:rPr>
                <w:rFonts w:eastAsia="Calibri" w:cstheme="minorHAnsi"/>
                <w:bCs/>
              </w:rPr>
            </w:pPr>
          </w:p>
          <w:p w14:paraId="1C9B15B6" w14:textId="77777777" w:rsidR="00410EBA" w:rsidRPr="00CE12D8" w:rsidRDefault="00410EBA" w:rsidP="00410EBA">
            <w:pPr>
              <w:spacing w:after="0" w:line="240" w:lineRule="auto"/>
              <w:rPr>
                <w:rFonts w:eastAsia="Calibri" w:cstheme="minorHAnsi"/>
                <w:bCs/>
              </w:rPr>
            </w:pPr>
          </w:p>
          <w:p w14:paraId="049CB413" w14:textId="77777777" w:rsidR="00410EBA" w:rsidRPr="00CE12D8" w:rsidRDefault="00410EBA" w:rsidP="00410EBA">
            <w:pPr>
              <w:spacing w:after="0" w:line="240" w:lineRule="auto"/>
              <w:rPr>
                <w:rFonts w:eastAsia="Calibri" w:cstheme="minorHAnsi"/>
                <w:bCs/>
              </w:rPr>
            </w:pPr>
          </w:p>
          <w:p w14:paraId="0AB4DEEC" w14:textId="77777777" w:rsidR="00410EBA" w:rsidRPr="00CE12D8" w:rsidRDefault="00410EBA" w:rsidP="00410EBA">
            <w:pPr>
              <w:spacing w:after="0" w:line="240" w:lineRule="auto"/>
              <w:rPr>
                <w:rFonts w:eastAsia="Calibri" w:cstheme="minorHAnsi"/>
                <w:bCs/>
              </w:rPr>
            </w:pPr>
          </w:p>
          <w:p w14:paraId="57D8C90B" w14:textId="77777777" w:rsidR="00410EBA" w:rsidRPr="00CE12D8" w:rsidRDefault="00410EBA" w:rsidP="00410EBA">
            <w:pPr>
              <w:spacing w:after="0" w:line="240" w:lineRule="auto"/>
              <w:rPr>
                <w:rFonts w:eastAsia="Calibri" w:cstheme="minorHAnsi"/>
                <w:bCs/>
              </w:rPr>
            </w:pPr>
          </w:p>
          <w:p w14:paraId="32A58583" w14:textId="77777777" w:rsidR="00410EBA" w:rsidRPr="00CE12D8" w:rsidRDefault="00410EBA" w:rsidP="00410EBA">
            <w:pPr>
              <w:spacing w:after="0" w:line="240" w:lineRule="auto"/>
              <w:rPr>
                <w:rFonts w:eastAsia="Calibri" w:cstheme="minorHAnsi"/>
                <w:bCs/>
              </w:rPr>
            </w:pPr>
          </w:p>
          <w:p w14:paraId="12FFB641" w14:textId="77777777" w:rsidR="00410EBA" w:rsidRPr="00CE12D8" w:rsidRDefault="00410EBA" w:rsidP="00410EBA">
            <w:pPr>
              <w:spacing w:after="0" w:line="240" w:lineRule="auto"/>
              <w:rPr>
                <w:rFonts w:eastAsia="Calibri" w:cstheme="minorHAnsi"/>
                <w:bCs/>
              </w:rPr>
            </w:pPr>
          </w:p>
          <w:p w14:paraId="76FF8FE9" w14:textId="77777777" w:rsidR="00410EBA" w:rsidRPr="00CE12D8" w:rsidRDefault="00410EBA" w:rsidP="00410EBA">
            <w:pPr>
              <w:spacing w:after="0" w:line="240" w:lineRule="auto"/>
              <w:rPr>
                <w:rFonts w:eastAsia="Calibri" w:cstheme="minorHAnsi"/>
                <w:bCs/>
              </w:rPr>
            </w:pPr>
          </w:p>
          <w:p w14:paraId="4540D59B" w14:textId="77777777" w:rsidR="00410EBA" w:rsidRPr="00CE12D8" w:rsidRDefault="00410EBA" w:rsidP="00410EBA">
            <w:pPr>
              <w:spacing w:after="0" w:line="240" w:lineRule="auto"/>
              <w:rPr>
                <w:rFonts w:eastAsia="Calibri" w:cstheme="minorHAnsi"/>
                <w:bCs/>
              </w:rPr>
            </w:pPr>
          </w:p>
          <w:p w14:paraId="634F6DCE" w14:textId="77777777" w:rsidR="00410EBA" w:rsidRPr="00CE12D8" w:rsidRDefault="00410EBA" w:rsidP="00410EBA">
            <w:pPr>
              <w:spacing w:after="0" w:line="240" w:lineRule="auto"/>
              <w:rPr>
                <w:rFonts w:eastAsia="Calibri" w:cstheme="minorHAnsi"/>
                <w:bCs/>
              </w:rPr>
            </w:pPr>
          </w:p>
          <w:p w14:paraId="79345126" w14:textId="77777777" w:rsidR="00410EBA" w:rsidRPr="00CE12D8" w:rsidRDefault="00410EBA" w:rsidP="00410EBA">
            <w:pPr>
              <w:spacing w:after="0" w:line="240" w:lineRule="auto"/>
              <w:rPr>
                <w:rFonts w:eastAsia="Calibri" w:cstheme="minorHAnsi"/>
                <w:bCs/>
              </w:rPr>
            </w:pPr>
          </w:p>
        </w:tc>
        <w:tc>
          <w:tcPr>
            <w:tcW w:w="398" w:type="pct"/>
            <w:tcBorders>
              <w:top w:val="single" w:sz="4" w:space="0" w:color="auto"/>
              <w:left w:val="single" w:sz="4" w:space="0" w:color="auto"/>
              <w:bottom w:val="single" w:sz="4" w:space="0" w:color="auto"/>
              <w:right w:val="single" w:sz="4" w:space="0" w:color="auto"/>
            </w:tcBorders>
          </w:tcPr>
          <w:p w14:paraId="671A0C6C" w14:textId="77777777" w:rsidR="00410EBA" w:rsidRPr="00CE12D8" w:rsidRDefault="00410EBA" w:rsidP="00410EBA">
            <w:pPr>
              <w:spacing w:after="0" w:line="240" w:lineRule="auto"/>
              <w:rPr>
                <w:rFonts w:eastAsia="Calibri" w:cstheme="minorHAnsi"/>
                <w:bCs/>
              </w:rPr>
            </w:pPr>
          </w:p>
          <w:p w14:paraId="6D5B818B" w14:textId="77777777" w:rsidR="00410EBA" w:rsidRPr="00CE12D8" w:rsidRDefault="00410EBA" w:rsidP="00410EBA">
            <w:pPr>
              <w:spacing w:after="0" w:line="240" w:lineRule="auto"/>
              <w:rPr>
                <w:rFonts w:eastAsia="Calibri" w:cstheme="minorHAnsi"/>
                <w:bCs/>
              </w:rPr>
            </w:pPr>
          </w:p>
          <w:p w14:paraId="3FBD5789" w14:textId="77777777" w:rsidR="00917773" w:rsidRDefault="00917773" w:rsidP="005A0033">
            <w:pPr>
              <w:spacing w:after="0" w:line="240" w:lineRule="auto"/>
              <w:jc w:val="center"/>
              <w:rPr>
                <w:rFonts w:eastAsia="Calibri" w:cstheme="minorHAnsi"/>
                <w:bCs/>
              </w:rPr>
            </w:pPr>
          </w:p>
          <w:p w14:paraId="253BE4A0" w14:textId="77777777" w:rsidR="00917773" w:rsidRDefault="00917773" w:rsidP="005A0033">
            <w:pPr>
              <w:spacing w:after="0" w:line="240" w:lineRule="auto"/>
              <w:jc w:val="center"/>
              <w:rPr>
                <w:rFonts w:eastAsia="Calibri" w:cstheme="minorHAnsi"/>
                <w:bCs/>
              </w:rPr>
            </w:pPr>
          </w:p>
          <w:p w14:paraId="7D024EA0" w14:textId="77777777" w:rsidR="00917773" w:rsidRDefault="00917773" w:rsidP="005A0033">
            <w:pPr>
              <w:spacing w:after="0" w:line="240" w:lineRule="auto"/>
              <w:jc w:val="center"/>
              <w:rPr>
                <w:rFonts w:eastAsia="Calibri" w:cstheme="minorHAnsi"/>
                <w:bCs/>
              </w:rPr>
            </w:pPr>
          </w:p>
          <w:p w14:paraId="7FEA0531" w14:textId="77777777" w:rsidR="00917773" w:rsidRDefault="00917773" w:rsidP="005A0033">
            <w:pPr>
              <w:spacing w:after="0" w:line="240" w:lineRule="auto"/>
              <w:jc w:val="center"/>
              <w:rPr>
                <w:rFonts w:eastAsia="Calibri" w:cstheme="minorHAnsi"/>
                <w:bCs/>
              </w:rPr>
            </w:pPr>
          </w:p>
          <w:p w14:paraId="656E8301" w14:textId="77777777" w:rsidR="00917773" w:rsidRDefault="00917773" w:rsidP="005A0033">
            <w:pPr>
              <w:spacing w:after="0" w:line="240" w:lineRule="auto"/>
              <w:jc w:val="center"/>
              <w:rPr>
                <w:rFonts w:eastAsia="Calibri" w:cstheme="minorHAnsi"/>
                <w:bCs/>
              </w:rPr>
            </w:pPr>
          </w:p>
          <w:p w14:paraId="6A85AA6E" w14:textId="1405AA64" w:rsidR="00410EBA" w:rsidRPr="00CE12D8" w:rsidRDefault="00410EBA" w:rsidP="005A0033">
            <w:pPr>
              <w:spacing w:after="0" w:line="240" w:lineRule="auto"/>
              <w:jc w:val="center"/>
              <w:rPr>
                <w:rFonts w:eastAsia="Calibri" w:cstheme="minorHAnsi"/>
                <w:bCs/>
              </w:rPr>
            </w:pPr>
            <w:r w:rsidRPr="00CE12D8">
              <w:rPr>
                <w:rFonts w:eastAsia="Calibri" w:cstheme="minorHAnsi"/>
                <w:bCs/>
              </w:rPr>
              <w:t>193</w:t>
            </w:r>
            <w:r w:rsidR="00917773">
              <w:rPr>
                <w:rFonts w:eastAsia="Calibri" w:cstheme="minorHAnsi"/>
                <w:bCs/>
              </w:rPr>
              <w:t xml:space="preserve"> gab.</w:t>
            </w:r>
          </w:p>
        </w:tc>
        <w:tc>
          <w:tcPr>
            <w:tcW w:w="380" w:type="pct"/>
            <w:tcBorders>
              <w:top w:val="single" w:sz="4" w:space="0" w:color="auto"/>
              <w:left w:val="single" w:sz="4" w:space="0" w:color="auto"/>
              <w:bottom w:val="single" w:sz="4" w:space="0" w:color="auto"/>
              <w:right w:val="single" w:sz="4" w:space="0" w:color="auto"/>
            </w:tcBorders>
          </w:tcPr>
          <w:p w14:paraId="3B2B1A8C" w14:textId="77777777" w:rsidR="00FB61C5" w:rsidRDefault="00FB61C5" w:rsidP="00410EBA">
            <w:pPr>
              <w:spacing w:after="0" w:line="240" w:lineRule="auto"/>
              <w:rPr>
                <w:rFonts w:eastAsia="Calibri" w:cstheme="minorHAnsi"/>
                <w:bCs/>
                <w:color w:val="FF0000"/>
              </w:rPr>
            </w:pPr>
          </w:p>
          <w:p w14:paraId="555A8B47" w14:textId="77777777" w:rsidR="00410EBA" w:rsidRDefault="00410EBA" w:rsidP="00410EBA">
            <w:pPr>
              <w:spacing w:after="0" w:line="240" w:lineRule="auto"/>
              <w:rPr>
                <w:rFonts w:eastAsia="Calibri" w:cstheme="minorHAnsi"/>
                <w:bCs/>
              </w:rPr>
            </w:pPr>
          </w:p>
          <w:p w14:paraId="7FB292E0" w14:textId="77777777" w:rsidR="00917773" w:rsidRDefault="00917773" w:rsidP="00410EBA">
            <w:pPr>
              <w:spacing w:after="0" w:line="240" w:lineRule="auto"/>
              <w:rPr>
                <w:rFonts w:eastAsia="Calibri" w:cstheme="minorHAnsi"/>
                <w:bCs/>
              </w:rPr>
            </w:pPr>
          </w:p>
          <w:p w14:paraId="6B10F468" w14:textId="77777777" w:rsidR="00917773" w:rsidRDefault="00917773" w:rsidP="00410EBA">
            <w:pPr>
              <w:spacing w:after="0" w:line="240" w:lineRule="auto"/>
              <w:rPr>
                <w:rFonts w:eastAsia="Calibri" w:cstheme="minorHAnsi"/>
                <w:bCs/>
              </w:rPr>
            </w:pPr>
          </w:p>
          <w:p w14:paraId="4E77ABB0" w14:textId="77777777" w:rsidR="00917773" w:rsidRDefault="00917773" w:rsidP="00410EBA">
            <w:pPr>
              <w:spacing w:after="0" w:line="240" w:lineRule="auto"/>
              <w:rPr>
                <w:rFonts w:eastAsia="Calibri" w:cstheme="minorHAnsi"/>
                <w:bCs/>
              </w:rPr>
            </w:pPr>
          </w:p>
          <w:p w14:paraId="53AD4C21" w14:textId="77777777" w:rsidR="00917773" w:rsidRDefault="00917773" w:rsidP="00410EBA">
            <w:pPr>
              <w:spacing w:after="0" w:line="240" w:lineRule="auto"/>
              <w:rPr>
                <w:rFonts w:eastAsia="Calibri" w:cstheme="minorHAnsi"/>
                <w:bCs/>
              </w:rPr>
            </w:pPr>
          </w:p>
          <w:p w14:paraId="6F564623" w14:textId="77777777" w:rsidR="00917773" w:rsidRDefault="00917773" w:rsidP="00410EBA">
            <w:pPr>
              <w:spacing w:after="0" w:line="240" w:lineRule="auto"/>
              <w:rPr>
                <w:rFonts w:eastAsia="Calibri" w:cstheme="minorHAnsi"/>
                <w:bCs/>
              </w:rPr>
            </w:pPr>
          </w:p>
          <w:p w14:paraId="24E81E65" w14:textId="6BEC4345" w:rsidR="00917773" w:rsidRPr="00CE12D8" w:rsidRDefault="00917773" w:rsidP="00917773">
            <w:pPr>
              <w:spacing w:after="0" w:line="240" w:lineRule="auto"/>
              <w:jc w:val="center"/>
              <w:rPr>
                <w:rFonts w:eastAsia="Calibri" w:cstheme="minorHAnsi"/>
                <w:bCs/>
              </w:rPr>
            </w:pPr>
            <w:r>
              <w:rPr>
                <w:rFonts w:eastAsia="Calibri" w:cstheme="minorHAnsi"/>
                <w:bCs/>
              </w:rPr>
              <w:t>0.00</w:t>
            </w:r>
          </w:p>
        </w:tc>
        <w:tc>
          <w:tcPr>
            <w:tcW w:w="393" w:type="pct"/>
            <w:tcBorders>
              <w:top w:val="single" w:sz="4" w:space="0" w:color="auto"/>
              <w:left w:val="single" w:sz="4" w:space="0" w:color="auto"/>
              <w:bottom w:val="single" w:sz="4" w:space="0" w:color="auto"/>
              <w:right w:val="single" w:sz="4" w:space="0" w:color="auto"/>
            </w:tcBorders>
          </w:tcPr>
          <w:p w14:paraId="54ED574D" w14:textId="77777777" w:rsidR="00410EBA" w:rsidRDefault="00410EBA" w:rsidP="00410EBA">
            <w:pPr>
              <w:spacing w:after="0" w:line="240" w:lineRule="auto"/>
              <w:rPr>
                <w:rFonts w:eastAsia="Calibri" w:cstheme="minorHAnsi"/>
                <w:bCs/>
              </w:rPr>
            </w:pPr>
          </w:p>
          <w:p w14:paraId="4D1A4EC5" w14:textId="77777777" w:rsidR="00FB61C5" w:rsidRDefault="00FB61C5" w:rsidP="00410EBA">
            <w:pPr>
              <w:spacing w:after="0" w:line="240" w:lineRule="auto"/>
              <w:rPr>
                <w:rFonts w:eastAsia="Calibri" w:cstheme="minorHAnsi"/>
                <w:bCs/>
              </w:rPr>
            </w:pPr>
          </w:p>
          <w:p w14:paraId="10428117" w14:textId="77777777" w:rsidR="00FB61C5" w:rsidRDefault="00FB61C5" w:rsidP="00410EBA">
            <w:pPr>
              <w:spacing w:after="0" w:line="240" w:lineRule="auto"/>
              <w:rPr>
                <w:rFonts w:eastAsia="Calibri" w:cstheme="minorHAnsi"/>
                <w:bCs/>
              </w:rPr>
            </w:pPr>
          </w:p>
          <w:p w14:paraId="73020B48" w14:textId="77777777" w:rsidR="00917773" w:rsidRDefault="00917773" w:rsidP="00410EBA">
            <w:pPr>
              <w:spacing w:after="0" w:line="240" w:lineRule="auto"/>
              <w:rPr>
                <w:rFonts w:eastAsia="Calibri" w:cstheme="minorHAnsi"/>
                <w:bCs/>
              </w:rPr>
            </w:pPr>
          </w:p>
          <w:p w14:paraId="79EE3435" w14:textId="77777777" w:rsidR="00917773" w:rsidRDefault="00917773" w:rsidP="00410EBA">
            <w:pPr>
              <w:spacing w:after="0" w:line="240" w:lineRule="auto"/>
              <w:rPr>
                <w:rFonts w:eastAsia="Calibri" w:cstheme="minorHAnsi"/>
                <w:bCs/>
              </w:rPr>
            </w:pPr>
          </w:p>
          <w:p w14:paraId="7385C8D4" w14:textId="77777777" w:rsidR="00917773" w:rsidRDefault="00917773" w:rsidP="00410EBA">
            <w:pPr>
              <w:spacing w:after="0" w:line="240" w:lineRule="auto"/>
              <w:rPr>
                <w:rFonts w:eastAsia="Calibri" w:cstheme="minorHAnsi"/>
                <w:bCs/>
              </w:rPr>
            </w:pPr>
          </w:p>
          <w:p w14:paraId="503A6FD0" w14:textId="77777777" w:rsidR="00917773" w:rsidRDefault="00917773" w:rsidP="00410EBA">
            <w:pPr>
              <w:spacing w:after="0" w:line="240" w:lineRule="auto"/>
              <w:rPr>
                <w:rFonts w:eastAsia="Calibri" w:cstheme="minorHAnsi"/>
                <w:bCs/>
              </w:rPr>
            </w:pPr>
          </w:p>
          <w:p w14:paraId="77E2D9C3" w14:textId="33D8A213" w:rsidR="00917773" w:rsidRPr="00CE12D8" w:rsidRDefault="00917773" w:rsidP="00917773">
            <w:pPr>
              <w:spacing w:after="0" w:line="240" w:lineRule="auto"/>
              <w:jc w:val="center"/>
              <w:rPr>
                <w:rFonts w:eastAsia="Calibri" w:cstheme="minorHAnsi"/>
                <w:bCs/>
              </w:rPr>
            </w:pPr>
            <w:r>
              <w:rPr>
                <w:rFonts w:eastAsia="Calibri" w:cstheme="minorHAnsi"/>
                <w:bCs/>
              </w:rPr>
              <w:t>0.00</w:t>
            </w:r>
          </w:p>
        </w:tc>
      </w:tr>
      <w:tr w:rsidR="005A0033" w:rsidRPr="00CE12D8" w14:paraId="319FA4D5" w14:textId="77777777" w:rsidTr="009627AA">
        <w:trPr>
          <w:gridAfter w:val="1"/>
          <w:wAfter w:w="36" w:type="pct"/>
          <w:trHeight w:val="2262"/>
        </w:trPr>
        <w:tc>
          <w:tcPr>
            <w:tcW w:w="286" w:type="pct"/>
            <w:tcBorders>
              <w:top w:val="single" w:sz="4" w:space="0" w:color="auto"/>
              <w:left w:val="single" w:sz="4" w:space="0" w:color="auto"/>
              <w:bottom w:val="single" w:sz="4" w:space="0" w:color="auto"/>
              <w:right w:val="single" w:sz="4" w:space="0" w:color="auto"/>
            </w:tcBorders>
          </w:tcPr>
          <w:p w14:paraId="3D806C86" w14:textId="499350AA" w:rsidR="00410EBA" w:rsidRPr="00917773" w:rsidRDefault="00632A06" w:rsidP="00632A06">
            <w:pPr>
              <w:spacing w:after="0" w:line="240" w:lineRule="auto"/>
              <w:jc w:val="center"/>
              <w:rPr>
                <w:rFonts w:eastAsia="Calibri" w:cstheme="minorHAnsi"/>
              </w:rPr>
            </w:pPr>
            <w:r w:rsidRPr="00917773">
              <w:rPr>
                <w:rFonts w:eastAsia="Calibri" w:cstheme="minorHAnsi"/>
              </w:rPr>
              <w:lastRenderedPageBreak/>
              <w:t>4.</w:t>
            </w:r>
          </w:p>
        </w:tc>
        <w:tc>
          <w:tcPr>
            <w:tcW w:w="1144" w:type="pct"/>
            <w:tcBorders>
              <w:top w:val="single" w:sz="4" w:space="0" w:color="auto"/>
              <w:left w:val="single" w:sz="4" w:space="0" w:color="auto"/>
              <w:bottom w:val="single" w:sz="4" w:space="0" w:color="auto"/>
              <w:right w:val="single" w:sz="4" w:space="0" w:color="auto"/>
            </w:tcBorders>
          </w:tcPr>
          <w:p w14:paraId="0577F373" w14:textId="68A9C35D" w:rsidR="00410EBA" w:rsidRPr="00CE12D8" w:rsidRDefault="009627AA" w:rsidP="00410EBA">
            <w:pPr>
              <w:spacing w:after="0" w:line="240" w:lineRule="auto"/>
              <w:jc w:val="both"/>
              <w:rPr>
                <w:rFonts w:eastAsia="Calibri" w:cstheme="minorHAnsi"/>
                <w:bCs/>
              </w:rPr>
            </w:pPr>
            <w:r>
              <w:rPr>
                <w:rFonts w:eastAsia="Calibri" w:cstheme="minorHAnsi"/>
                <w:b/>
              </w:rPr>
              <w:t xml:space="preserve">SIA “Jūrmalas slimnīca” </w:t>
            </w:r>
            <w:r w:rsidR="00410EBA" w:rsidRPr="00CE12D8">
              <w:rPr>
                <w:rFonts w:eastAsia="Calibri" w:cstheme="minorHAnsi"/>
                <w:b/>
              </w:rPr>
              <w:t xml:space="preserve">B korpuss, </w:t>
            </w:r>
            <w:r w:rsidR="00410EBA" w:rsidRPr="00CE12D8">
              <w:rPr>
                <w:rFonts w:eastAsia="Calibri" w:cstheme="minorHAnsi"/>
                <w:bCs/>
              </w:rPr>
              <w:t xml:space="preserve">stikla pakešu logu kupols mazgāšanai </w:t>
            </w:r>
            <w:r w:rsidR="00410EBA" w:rsidRPr="00614FF5">
              <w:rPr>
                <w:rFonts w:eastAsia="Calibri" w:cstheme="minorHAnsi"/>
                <w:b/>
              </w:rPr>
              <w:t>no ārpuses un iekšpuses</w:t>
            </w:r>
            <w:r w:rsidR="006378F0" w:rsidRPr="00614FF5">
              <w:rPr>
                <w:rFonts w:eastAsia="Calibri" w:cstheme="minorHAnsi"/>
                <w:b/>
              </w:rPr>
              <w:t>.</w:t>
            </w:r>
          </w:p>
          <w:p w14:paraId="65C3490F" w14:textId="77777777" w:rsidR="00410EBA" w:rsidRPr="00CE12D8" w:rsidRDefault="00410EBA" w:rsidP="00410EBA">
            <w:pPr>
              <w:spacing w:after="0" w:line="240" w:lineRule="auto"/>
              <w:jc w:val="both"/>
              <w:rPr>
                <w:rFonts w:eastAsia="Calibri" w:cstheme="minorHAnsi"/>
                <w:bCs/>
              </w:rPr>
            </w:pPr>
          </w:p>
          <w:p w14:paraId="0FD6C3D2" w14:textId="1134551E" w:rsidR="00410EBA" w:rsidRPr="00CE12D8" w:rsidRDefault="00410EBA" w:rsidP="00410EBA">
            <w:pPr>
              <w:spacing w:after="0" w:line="240" w:lineRule="auto"/>
              <w:jc w:val="both"/>
              <w:rPr>
                <w:rFonts w:eastAsia="Calibri" w:cstheme="minorHAnsi"/>
                <w:bCs/>
              </w:rPr>
            </w:pPr>
            <w:r w:rsidRPr="00CE12D8">
              <w:rPr>
                <w:rFonts w:eastAsia="Calibri" w:cstheme="minorHAnsi"/>
                <w:bCs/>
              </w:rPr>
              <w:t xml:space="preserve"> </w:t>
            </w:r>
            <w:r w:rsidRPr="00CE12D8">
              <w:rPr>
                <w:rFonts w:eastAsia="Calibri" w:cstheme="minorHAnsi"/>
                <w:b/>
              </w:rPr>
              <w:t>Stāvi:</w:t>
            </w:r>
            <w:r w:rsidRPr="00CE12D8">
              <w:rPr>
                <w:rFonts w:eastAsia="Calibri" w:cstheme="minorHAnsi"/>
                <w:bCs/>
              </w:rPr>
              <w:t xml:space="preserve"> 1</w:t>
            </w:r>
            <w:r w:rsidR="00D86107">
              <w:rPr>
                <w:rFonts w:eastAsia="Calibri" w:cstheme="minorHAnsi"/>
                <w:bCs/>
              </w:rPr>
              <w:t>.</w:t>
            </w:r>
          </w:p>
          <w:p w14:paraId="3D2311C0" w14:textId="77777777" w:rsidR="00410EBA" w:rsidRPr="00CE12D8" w:rsidRDefault="00410EBA" w:rsidP="00410EBA">
            <w:pPr>
              <w:spacing w:after="0" w:line="240" w:lineRule="auto"/>
              <w:jc w:val="both"/>
              <w:rPr>
                <w:rFonts w:eastAsia="Calibri" w:cstheme="minorHAnsi"/>
                <w:bCs/>
              </w:rPr>
            </w:pPr>
          </w:p>
          <w:p w14:paraId="056CD104" w14:textId="5E502922" w:rsidR="00410EBA" w:rsidRPr="00CE12D8" w:rsidRDefault="00410EBA" w:rsidP="00410EBA">
            <w:pPr>
              <w:spacing w:after="0" w:line="240" w:lineRule="auto"/>
              <w:jc w:val="both"/>
              <w:rPr>
                <w:rFonts w:eastAsia="Calibri" w:cstheme="minorHAnsi"/>
              </w:rPr>
            </w:pPr>
            <w:r w:rsidRPr="00CE12D8">
              <w:rPr>
                <w:rFonts w:eastAsia="Calibri" w:cstheme="minorHAnsi"/>
                <w:b/>
              </w:rPr>
              <w:t>Darbam izmantotais materiāls:</w:t>
            </w:r>
            <w:r w:rsidRPr="00CE12D8">
              <w:rPr>
                <w:rFonts w:eastAsia="Calibri" w:cstheme="minorHAnsi"/>
                <w:bCs/>
              </w:rPr>
              <w:t xml:space="preserve"> </w:t>
            </w:r>
            <w:r w:rsidR="00614FF5">
              <w:rPr>
                <w:rFonts w:eastAsia="Calibri" w:cstheme="minorHAnsi"/>
                <w:bCs/>
              </w:rPr>
              <w:t>Pretendenta</w:t>
            </w:r>
            <w:r w:rsidRPr="00CE12D8">
              <w:rPr>
                <w:rFonts w:eastAsia="Calibri" w:cstheme="minorHAnsi"/>
                <w:bCs/>
              </w:rPr>
              <w:t xml:space="preserve"> materiāls un tehniskie palīglīdzekļi, videi draudzīgi ar </w:t>
            </w:r>
            <w:proofErr w:type="spellStart"/>
            <w:r w:rsidRPr="00CE12D8">
              <w:rPr>
                <w:rFonts w:eastAsia="Calibri" w:cstheme="minorHAnsi"/>
                <w:bCs/>
              </w:rPr>
              <w:t>prettraipu</w:t>
            </w:r>
            <w:proofErr w:type="spellEnd"/>
            <w:r w:rsidRPr="00CE12D8">
              <w:rPr>
                <w:rFonts w:eastAsia="Calibri" w:cstheme="minorHAnsi"/>
                <w:bCs/>
              </w:rPr>
              <w:t xml:space="preserve"> efektu, kas nebojā virsmu.</w:t>
            </w:r>
          </w:p>
        </w:tc>
        <w:tc>
          <w:tcPr>
            <w:tcW w:w="1284" w:type="pct"/>
            <w:tcBorders>
              <w:top w:val="single" w:sz="4" w:space="0" w:color="auto"/>
              <w:left w:val="single" w:sz="4" w:space="0" w:color="auto"/>
              <w:bottom w:val="single" w:sz="4" w:space="0" w:color="auto"/>
              <w:right w:val="single" w:sz="4" w:space="0" w:color="auto"/>
            </w:tcBorders>
          </w:tcPr>
          <w:p w14:paraId="3A9B26E6" w14:textId="396B15E3" w:rsidR="00410EBA" w:rsidRPr="00CE12D8" w:rsidRDefault="00FA39EE" w:rsidP="00410EBA">
            <w:pPr>
              <w:spacing w:after="0" w:line="240" w:lineRule="auto"/>
              <w:rPr>
                <w:rFonts w:eastAsia="Calibri" w:cstheme="minorHAnsi"/>
                <w:bCs/>
                <w:noProof/>
                <w:lang w:eastAsia="lv-LV"/>
              </w:rPr>
            </w:pPr>
            <w:r w:rsidRPr="00CE12D8">
              <w:rPr>
                <w:rFonts w:eastAsia="Calibri" w:cstheme="minorHAnsi"/>
                <w:noProof/>
              </w:rPr>
              <w:drawing>
                <wp:anchor distT="0" distB="0" distL="114300" distR="114300" simplePos="0" relativeHeight="251658240" behindDoc="1" locked="0" layoutInCell="1" allowOverlap="1" wp14:anchorId="7627928E" wp14:editId="7EF18474">
                  <wp:simplePos x="0" y="0"/>
                  <wp:positionH relativeFrom="column">
                    <wp:posOffset>52705</wp:posOffset>
                  </wp:positionH>
                  <wp:positionV relativeFrom="paragraph">
                    <wp:posOffset>76200</wp:posOffset>
                  </wp:positionV>
                  <wp:extent cx="2019300" cy="1347005"/>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019300" cy="1347005"/>
                          </a:xfrm>
                          <a:prstGeom prst="rect">
                            <a:avLst/>
                          </a:prstGeom>
                          <a:noFill/>
                          <a:ln>
                            <a:noFill/>
                          </a:ln>
                        </pic:spPr>
                      </pic:pic>
                    </a:graphicData>
                  </a:graphic>
                </wp:anchor>
              </w:drawing>
            </w:r>
          </w:p>
          <w:p w14:paraId="6D3011FB" w14:textId="3D852F0F" w:rsidR="00410EBA" w:rsidRPr="00CE12D8" w:rsidRDefault="00410EBA" w:rsidP="00410EBA">
            <w:pPr>
              <w:spacing w:after="0" w:line="240" w:lineRule="auto"/>
              <w:rPr>
                <w:rFonts w:eastAsia="Calibri" w:cstheme="minorHAnsi"/>
                <w:bCs/>
                <w:noProof/>
                <w:lang w:eastAsia="lv-LV"/>
              </w:rPr>
            </w:pPr>
          </w:p>
        </w:tc>
        <w:tc>
          <w:tcPr>
            <w:tcW w:w="1079" w:type="pct"/>
            <w:tcBorders>
              <w:top w:val="single" w:sz="4" w:space="0" w:color="auto"/>
              <w:left w:val="single" w:sz="4" w:space="0" w:color="auto"/>
              <w:bottom w:val="single" w:sz="4" w:space="0" w:color="auto"/>
              <w:right w:val="single" w:sz="4" w:space="0" w:color="auto"/>
            </w:tcBorders>
          </w:tcPr>
          <w:p w14:paraId="682EAE83" w14:textId="77777777" w:rsidR="00410EBA" w:rsidRPr="00CE12D8" w:rsidRDefault="00410EBA" w:rsidP="00410EBA">
            <w:pPr>
              <w:spacing w:after="0" w:line="240" w:lineRule="auto"/>
              <w:rPr>
                <w:rFonts w:eastAsia="Calibri" w:cstheme="minorHAnsi"/>
                <w:bCs/>
              </w:rPr>
            </w:pPr>
          </w:p>
        </w:tc>
        <w:tc>
          <w:tcPr>
            <w:tcW w:w="398" w:type="pct"/>
            <w:tcBorders>
              <w:top w:val="single" w:sz="4" w:space="0" w:color="auto"/>
              <w:left w:val="single" w:sz="4" w:space="0" w:color="auto"/>
              <w:bottom w:val="single" w:sz="4" w:space="0" w:color="auto"/>
              <w:right w:val="single" w:sz="4" w:space="0" w:color="auto"/>
            </w:tcBorders>
          </w:tcPr>
          <w:p w14:paraId="61E9B9D2" w14:textId="77777777" w:rsidR="00410EBA" w:rsidRPr="00CE12D8" w:rsidRDefault="00410EBA" w:rsidP="00410EBA">
            <w:pPr>
              <w:spacing w:after="0" w:line="240" w:lineRule="auto"/>
              <w:rPr>
                <w:rFonts w:eastAsia="Calibri" w:cstheme="minorHAnsi"/>
                <w:bCs/>
              </w:rPr>
            </w:pPr>
          </w:p>
          <w:p w14:paraId="438D9FB5" w14:textId="77777777" w:rsidR="00917773" w:rsidRDefault="00917773" w:rsidP="00410EBA">
            <w:pPr>
              <w:spacing w:after="0" w:line="240" w:lineRule="auto"/>
              <w:rPr>
                <w:rFonts w:eastAsia="Calibri" w:cstheme="minorHAnsi"/>
                <w:bCs/>
              </w:rPr>
            </w:pPr>
          </w:p>
          <w:p w14:paraId="23252E85" w14:textId="77777777" w:rsidR="00917773" w:rsidRDefault="00917773" w:rsidP="00410EBA">
            <w:pPr>
              <w:spacing w:after="0" w:line="240" w:lineRule="auto"/>
              <w:rPr>
                <w:rFonts w:eastAsia="Calibri" w:cstheme="minorHAnsi"/>
                <w:bCs/>
              </w:rPr>
            </w:pPr>
          </w:p>
          <w:p w14:paraId="2D65DDA6" w14:textId="77777777" w:rsidR="00917773" w:rsidRDefault="00917773" w:rsidP="00410EBA">
            <w:pPr>
              <w:spacing w:after="0" w:line="240" w:lineRule="auto"/>
              <w:rPr>
                <w:rFonts w:eastAsia="Calibri" w:cstheme="minorHAnsi"/>
                <w:bCs/>
              </w:rPr>
            </w:pPr>
          </w:p>
          <w:p w14:paraId="5E8A8C26" w14:textId="6476674D" w:rsidR="00410EBA" w:rsidRPr="00CE12D8" w:rsidRDefault="00410EBA" w:rsidP="00917773">
            <w:pPr>
              <w:spacing w:after="0" w:line="240" w:lineRule="auto"/>
              <w:jc w:val="center"/>
              <w:rPr>
                <w:rFonts w:eastAsia="Calibri" w:cstheme="minorHAnsi"/>
                <w:bCs/>
              </w:rPr>
            </w:pPr>
            <w:r w:rsidRPr="00CE12D8">
              <w:rPr>
                <w:rFonts w:eastAsia="Calibri" w:cstheme="minorHAnsi"/>
                <w:bCs/>
              </w:rPr>
              <w:t>60 m2</w:t>
            </w:r>
          </w:p>
        </w:tc>
        <w:tc>
          <w:tcPr>
            <w:tcW w:w="380" w:type="pct"/>
            <w:tcBorders>
              <w:top w:val="single" w:sz="4" w:space="0" w:color="auto"/>
              <w:left w:val="single" w:sz="4" w:space="0" w:color="auto"/>
              <w:bottom w:val="single" w:sz="4" w:space="0" w:color="auto"/>
              <w:right w:val="single" w:sz="4" w:space="0" w:color="auto"/>
            </w:tcBorders>
          </w:tcPr>
          <w:p w14:paraId="6AA7414A" w14:textId="77777777" w:rsidR="00410EBA" w:rsidRDefault="00410EBA" w:rsidP="00410EBA">
            <w:pPr>
              <w:spacing w:after="0" w:line="240" w:lineRule="auto"/>
              <w:rPr>
                <w:rFonts w:eastAsia="Calibri" w:cstheme="minorHAnsi"/>
                <w:bCs/>
              </w:rPr>
            </w:pPr>
          </w:p>
          <w:p w14:paraId="4C19648A" w14:textId="77777777" w:rsidR="00FB61C5" w:rsidRDefault="00FB61C5" w:rsidP="00410EBA">
            <w:pPr>
              <w:spacing w:after="0" w:line="240" w:lineRule="auto"/>
              <w:rPr>
                <w:rFonts w:eastAsia="Calibri" w:cstheme="minorHAnsi"/>
                <w:bCs/>
              </w:rPr>
            </w:pPr>
          </w:p>
          <w:p w14:paraId="090E6993" w14:textId="77777777" w:rsidR="00917773" w:rsidRDefault="00917773" w:rsidP="00410EBA">
            <w:pPr>
              <w:spacing w:after="0" w:line="240" w:lineRule="auto"/>
              <w:rPr>
                <w:rFonts w:eastAsia="Calibri" w:cstheme="minorHAnsi"/>
                <w:bCs/>
              </w:rPr>
            </w:pPr>
          </w:p>
          <w:p w14:paraId="36E9D924" w14:textId="77777777" w:rsidR="00917773" w:rsidRDefault="00917773" w:rsidP="00410EBA">
            <w:pPr>
              <w:spacing w:after="0" w:line="240" w:lineRule="auto"/>
              <w:rPr>
                <w:rFonts w:eastAsia="Calibri" w:cstheme="minorHAnsi"/>
                <w:bCs/>
              </w:rPr>
            </w:pPr>
          </w:p>
          <w:p w14:paraId="042F6600" w14:textId="6BEB655D" w:rsidR="00917773" w:rsidRPr="00CE12D8" w:rsidRDefault="00917773" w:rsidP="00917773">
            <w:pPr>
              <w:spacing w:after="0" w:line="240" w:lineRule="auto"/>
              <w:jc w:val="center"/>
              <w:rPr>
                <w:rFonts w:eastAsia="Calibri" w:cstheme="minorHAnsi"/>
                <w:bCs/>
              </w:rPr>
            </w:pPr>
            <w:r>
              <w:rPr>
                <w:rFonts w:eastAsia="Calibri" w:cstheme="minorHAnsi"/>
                <w:bCs/>
              </w:rPr>
              <w:t>0.00</w:t>
            </w:r>
          </w:p>
        </w:tc>
        <w:tc>
          <w:tcPr>
            <w:tcW w:w="393" w:type="pct"/>
            <w:tcBorders>
              <w:top w:val="single" w:sz="4" w:space="0" w:color="auto"/>
              <w:left w:val="single" w:sz="4" w:space="0" w:color="auto"/>
              <w:bottom w:val="single" w:sz="4" w:space="0" w:color="auto"/>
              <w:right w:val="single" w:sz="4" w:space="0" w:color="auto"/>
            </w:tcBorders>
          </w:tcPr>
          <w:p w14:paraId="09D0BF25" w14:textId="77777777" w:rsidR="00410EBA" w:rsidRDefault="00410EBA" w:rsidP="00410EBA">
            <w:pPr>
              <w:spacing w:after="0" w:line="240" w:lineRule="auto"/>
              <w:rPr>
                <w:rFonts w:eastAsia="Calibri" w:cstheme="minorHAnsi"/>
                <w:bCs/>
              </w:rPr>
            </w:pPr>
          </w:p>
          <w:p w14:paraId="50BC9F8E" w14:textId="77777777" w:rsidR="00FB61C5" w:rsidRDefault="00FB61C5" w:rsidP="00410EBA">
            <w:pPr>
              <w:spacing w:after="0" w:line="240" w:lineRule="auto"/>
              <w:rPr>
                <w:rFonts w:eastAsia="Calibri" w:cstheme="minorHAnsi"/>
                <w:bCs/>
              </w:rPr>
            </w:pPr>
          </w:p>
          <w:p w14:paraId="4E831428" w14:textId="77777777" w:rsidR="00917773" w:rsidRDefault="00917773" w:rsidP="00410EBA">
            <w:pPr>
              <w:spacing w:after="0" w:line="240" w:lineRule="auto"/>
              <w:rPr>
                <w:rFonts w:eastAsia="Calibri" w:cstheme="minorHAnsi"/>
                <w:bCs/>
              </w:rPr>
            </w:pPr>
          </w:p>
          <w:p w14:paraId="142AF4C1" w14:textId="77777777" w:rsidR="00917773" w:rsidRDefault="00917773" w:rsidP="00410EBA">
            <w:pPr>
              <w:spacing w:after="0" w:line="240" w:lineRule="auto"/>
              <w:rPr>
                <w:rFonts w:eastAsia="Calibri" w:cstheme="minorHAnsi"/>
                <w:bCs/>
              </w:rPr>
            </w:pPr>
          </w:p>
          <w:p w14:paraId="2968B976" w14:textId="6419F706" w:rsidR="00917773" w:rsidRPr="00CE12D8" w:rsidRDefault="00917773" w:rsidP="00917773">
            <w:pPr>
              <w:spacing w:after="0" w:line="240" w:lineRule="auto"/>
              <w:jc w:val="center"/>
              <w:rPr>
                <w:rFonts w:eastAsia="Calibri" w:cstheme="minorHAnsi"/>
                <w:bCs/>
              </w:rPr>
            </w:pPr>
            <w:r>
              <w:rPr>
                <w:rFonts w:eastAsia="Calibri" w:cstheme="minorHAnsi"/>
                <w:bCs/>
              </w:rPr>
              <w:t>0.00</w:t>
            </w:r>
          </w:p>
        </w:tc>
      </w:tr>
      <w:tr w:rsidR="005A0033" w:rsidRPr="00CE12D8" w14:paraId="4A7F684D" w14:textId="77777777" w:rsidTr="009627AA">
        <w:trPr>
          <w:gridAfter w:val="1"/>
          <w:wAfter w:w="36" w:type="pct"/>
          <w:trHeight w:val="2392"/>
        </w:trPr>
        <w:tc>
          <w:tcPr>
            <w:tcW w:w="286" w:type="pct"/>
            <w:tcBorders>
              <w:top w:val="single" w:sz="4" w:space="0" w:color="auto"/>
              <w:left w:val="single" w:sz="4" w:space="0" w:color="auto"/>
              <w:bottom w:val="single" w:sz="4" w:space="0" w:color="auto"/>
              <w:right w:val="single" w:sz="4" w:space="0" w:color="auto"/>
            </w:tcBorders>
          </w:tcPr>
          <w:p w14:paraId="2A4AF1B5" w14:textId="40048DE7" w:rsidR="005202DD" w:rsidRPr="00917773" w:rsidRDefault="00632A06" w:rsidP="00632A06">
            <w:pPr>
              <w:spacing w:after="0" w:line="240" w:lineRule="auto"/>
              <w:jc w:val="center"/>
              <w:rPr>
                <w:rFonts w:eastAsia="Calibri" w:cstheme="minorHAnsi"/>
              </w:rPr>
            </w:pPr>
            <w:r w:rsidRPr="00917773">
              <w:rPr>
                <w:rFonts w:eastAsia="Calibri" w:cstheme="minorHAnsi"/>
              </w:rPr>
              <w:t>5.</w:t>
            </w:r>
          </w:p>
        </w:tc>
        <w:tc>
          <w:tcPr>
            <w:tcW w:w="1144" w:type="pct"/>
            <w:tcBorders>
              <w:top w:val="single" w:sz="4" w:space="0" w:color="auto"/>
              <w:left w:val="single" w:sz="4" w:space="0" w:color="auto"/>
              <w:bottom w:val="single" w:sz="4" w:space="0" w:color="auto"/>
              <w:right w:val="single" w:sz="4" w:space="0" w:color="auto"/>
            </w:tcBorders>
          </w:tcPr>
          <w:p w14:paraId="1724EA7E" w14:textId="76246ED0" w:rsidR="005202DD" w:rsidRPr="00CE12D8" w:rsidRDefault="009627AA" w:rsidP="00410EBA">
            <w:pPr>
              <w:spacing w:after="0" w:line="240" w:lineRule="auto"/>
              <w:jc w:val="both"/>
              <w:rPr>
                <w:rFonts w:eastAsia="Calibri" w:cstheme="minorHAnsi"/>
                <w:b/>
              </w:rPr>
            </w:pPr>
            <w:r>
              <w:rPr>
                <w:rFonts w:eastAsia="Calibri" w:cstheme="minorHAnsi"/>
                <w:b/>
              </w:rPr>
              <w:t xml:space="preserve">SIA “Jūrmalas slimnīca” </w:t>
            </w:r>
            <w:r w:rsidR="005202DD" w:rsidRPr="00CE12D8">
              <w:rPr>
                <w:rFonts w:eastAsia="Calibri" w:cstheme="minorHAnsi"/>
                <w:b/>
              </w:rPr>
              <w:t>B korpusa ēkas sienas plastikāta fasāde</w:t>
            </w:r>
          </w:p>
          <w:p w14:paraId="2C39B815" w14:textId="77777777" w:rsidR="00090EF6" w:rsidRPr="00CE12D8" w:rsidRDefault="00090EF6" w:rsidP="00410EBA">
            <w:pPr>
              <w:spacing w:after="0" w:line="240" w:lineRule="auto"/>
              <w:jc w:val="both"/>
              <w:rPr>
                <w:rFonts w:eastAsia="Calibri" w:cstheme="minorHAnsi"/>
                <w:b/>
              </w:rPr>
            </w:pPr>
          </w:p>
          <w:p w14:paraId="2D5C23DB" w14:textId="1FB21B65" w:rsidR="00090EF6" w:rsidRDefault="00090EF6" w:rsidP="00410EBA">
            <w:pPr>
              <w:spacing w:after="0" w:line="240" w:lineRule="auto"/>
              <w:jc w:val="both"/>
              <w:rPr>
                <w:rFonts w:eastAsia="Calibri" w:cstheme="minorHAnsi"/>
                <w:bCs/>
              </w:rPr>
            </w:pPr>
            <w:r w:rsidRPr="00CE12D8">
              <w:rPr>
                <w:rFonts w:eastAsia="Calibri" w:cstheme="minorHAnsi"/>
                <w:b/>
              </w:rPr>
              <w:t xml:space="preserve">Stāvi:  </w:t>
            </w:r>
            <w:r w:rsidR="006D1D29" w:rsidRPr="00CE12D8">
              <w:rPr>
                <w:rFonts w:eastAsia="Calibri" w:cstheme="minorHAnsi"/>
                <w:bCs/>
              </w:rPr>
              <w:t>4-5</w:t>
            </w:r>
            <w:r w:rsidR="00D86107">
              <w:rPr>
                <w:rFonts w:eastAsia="Calibri" w:cstheme="minorHAnsi"/>
                <w:bCs/>
              </w:rPr>
              <w:t>.</w:t>
            </w:r>
          </w:p>
          <w:p w14:paraId="6735FA1B" w14:textId="77777777" w:rsidR="005529D2" w:rsidRDefault="005529D2" w:rsidP="00410EBA">
            <w:pPr>
              <w:spacing w:after="0" w:line="240" w:lineRule="auto"/>
              <w:jc w:val="both"/>
              <w:rPr>
                <w:rFonts w:eastAsia="Calibri" w:cstheme="minorHAnsi"/>
                <w:bCs/>
              </w:rPr>
            </w:pPr>
          </w:p>
          <w:p w14:paraId="18278446" w14:textId="7DA07101" w:rsidR="005529D2" w:rsidRPr="00CE12D8" w:rsidRDefault="005529D2" w:rsidP="00410EBA">
            <w:pPr>
              <w:spacing w:after="0" w:line="240" w:lineRule="auto"/>
              <w:jc w:val="both"/>
              <w:rPr>
                <w:rFonts w:eastAsia="Calibri" w:cstheme="minorHAnsi"/>
                <w:b/>
              </w:rPr>
            </w:pPr>
            <w:r w:rsidRPr="00CE12D8">
              <w:rPr>
                <w:rFonts w:eastAsia="Calibri" w:cstheme="minorHAnsi"/>
                <w:b/>
              </w:rPr>
              <w:t>Darbam izmantotais materiāls:</w:t>
            </w:r>
            <w:r w:rsidRPr="00CE12D8">
              <w:rPr>
                <w:rFonts w:eastAsia="Calibri" w:cstheme="minorHAnsi"/>
                <w:bCs/>
              </w:rPr>
              <w:t xml:space="preserve"> </w:t>
            </w:r>
            <w:r w:rsidR="00614FF5">
              <w:rPr>
                <w:rFonts w:eastAsia="Calibri" w:cstheme="minorHAnsi"/>
                <w:bCs/>
              </w:rPr>
              <w:t>Pretendenta</w:t>
            </w:r>
            <w:r w:rsidRPr="00CE12D8">
              <w:rPr>
                <w:rFonts w:eastAsia="Calibri" w:cstheme="minorHAnsi"/>
                <w:bCs/>
              </w:rPr>
              <w:t xml:space="preserve"> materiāls un tehniskie palīglīdzekļi, videi draudzīgi ar </w:t>
            </w:r>
            <w:proofErr w:type="spellStart"/>
            <w:r w:rsidRPr="00CE12D8">
              <w:rPr>
                <w:rFonts w:eastAsia="Calibri" w:cstheme="minorHAnsi"/>
                <w:bCs/>
              </w:rPr>
              <w:t>prettraipu</w:t>
            </w:r>
            <w:proofErr w:type="spellEnd"/>
            <w:r w:rsidRPr="00CE12D8">
              <w:rPr>
                <w:rFonts w:eastAsia="Calibri" w:cstheme="minorHAnsi"/>
                <w:bCs/>
              </w:rPr>
              <w:t xml:space="preserve"> efektu, kas nebojā stikla, rāmju un palodžu virsmu.</w:t>
            </w:r>
          </w:p>
        </w:tc>
        <w:tc>
          <w:tcPr>
            <w:tcW w:w="1284" w:type="pct"/>
            <w:tcBorders>
              <w:top w:val="single" w:sz="4" w:space="0" w:color="auto"/>
              <w:left w:val="single" w:sz="4" w:space="0" w:color="auto"/>
              <w:bottom w:val="single" w:sz="4" w:space="0" w:color="auto"/>
              <w:right w:val="single" w:sz="4" w:space="0" w:color="auto"/>
            </w:tcBorders>
          </w:tcPr>
          <w:p w14:paraId="3F0A2AE6" w14:textId="7472E802" w:rsidR="005202DD" w:rsidRPr="00CE12D8" w:rsidRDefault="00266DBE" w:rsidP="00410EBA">
            <w:pPr>
              <w:spacing w:after="0" w:line="240" w:lineRule="auto"/>
              <w:rPr>
                <w:rFonts w:eastAsia="Calibri" w:cstheme="minorHAnsi"/>
                <w:bCs/>
                <w:noProof/>
                <w:lang w:eastAsia="lv-LV"/>
              </w:rPr>
            </w:pPr>
            <w:r w:rsidRPr="00CE12D8">
              <w:rPr>
                <w:rFonts w:eastAsia="Calibri" w:cstheme="minorHAnsi"/>
                <w:noProof/>
              </w:rPr>
              <w:drawing>
                <wp:anchor distT="0" distB="0" distL="114300" distR="114300" simplePos="0" relativeHeight="251660288" behindDoc="1" locked="0" layoutInCell="1" allowOverlap="1" wp14:anchorId="773B82DE" wp14:editId="4D1B1201">
                  <wp:simplePos x="0" y="0"/>
                  <wp:positionH relativeFrom="column">
                    <wp:posOffset>-4445</wp:posOffset>
                  </wp:positionH>
                  <wp:positionV relativeFrom="paragraph">
                    <wp:posOffset>351155</wp:posOffset>
                  </wp:positionV>
                  <wp:extent cx="2028825" cy="583765"/>
                  <wp:effectExtent l="0" t="0" r="0" b="698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l="-1" r="-13" b="56860"/>
                          <a:stretch/>
                        </pic:blipFill>
                        <pic:spPr bwMode="auto">
                          <a:xfrm>
                            <a:off x="0" y="0"/>
                            <a:ext cx="2028825" cy="58376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1079" w:type="pct"/>
            <w:tcBorders>
              <w:top w:val="single" w:sz="4" w:space="0" w:color="auto"/>
              <w:left w:val="single" w:sz="4" w:space="0" w:color="auto"/>
              <w:bottom w:val="single" w:sz="4" w:space="0" w:color="auto"/>
              <w:right w:val="single" w:sz="4" w:space="0" w:color="auto"/>
            </w:tcBorders>
          </w:tcPr>
          <w:p w14:paraId="041C9F9C" w14:textId="77777777" w:rsidR="005202DD" w:rsidRPr="00CE12D8" w:rsidRDefault="005202DD" w:rsidP="00410EBA">
            <w:pPr>
              <w:spacing w:after="0" w:line="240" w:lineRule="auto"/>
              <w:rPr>
                <w:rFonts w:eastAsia="Calibri" w:cstheme="minorHAnsi"/>
                <w:bCs/>
              </w:rPr>
            </w:pPr>
          </w:p>
        </w:tc>
        <w:tc>
          <w:tcPr>
            <w:tcW w:w="398" w:type="pct"/>
            <w:tcBorders>
              <w:top w:val="single" w:sz="4" w:space="0" w:color="auto"/>
              <w:left w:val="single" w:sz="4" w:space="0" w:color="auto"/>
              <w:bottom w:val="single" w:sz="4" w:space="0" w:color="auto"/>
              <w:right w:val="single" w:sz="4" w:space="0" w:color="auto"/>
            </w:tcBorders>
          </w:tcPr>
          <w:p w14:paraId="07A330F9" w14:textId="77777777" w:rsidR="00917773" w:rsidRDefault="00917773" w:rsidP="00410EBA">
            <w:pPr>
              <w:spacing w:after="0" w:line="240" w:lineRule="auto"/>
              <w:rPr>
                <w:rFonts w:eastAsia="Calibri" w:cstheme="minorHAnsi"/>
                <w:bCs/>
              </w:rPr>
            </w:pPr>
          </w:p>
          <w:p w14:paraId="32EE2308" w14:textId="77777777" w:rsidR="00917773" w:rsidRDefault="00917773" w:rsidP="00410EBA">
            <w:pPr>
              <w:spacing w:after="0" w:line="240" w:lineRule="auto"/>
              <w:rPr>
                <w:rFonts w:eastAsia="Calibri" w:cstheme="minorHAnsi"/>
                <w:bCs/>
              </w:rPr>
            </w:pPr>
          </w:p>
          <w:p w14:paraId="6CA8E167" w14:textId="77777777" w:rsidR="00917773" w:rsidRDefault="00917773" w:rsidP="00410EBA">
            <w:pPr>
              <w:spacing w:after="0" w:line="240" w:lineRule="auto"/>
              <w:rPr>
                <w:rFonts w:eastAsia="Calibri" w:cstheme="minorHAnsi"/>
                <w:bCs/>
              </w:rPr>
            </w:pPr>
          </w:p>
          <w:p w14:paraId="0AED9E69" w14:textId="77777777" w:rsidR="00917773" w:rsidRDefault="00917773" w:rsidP="00410EBA">
            <w:pPr>
              <w:spacing w:after="0" w:line="240" w:lineRule="auto"/>
              <w:rPr>
                <w:rFonts w:eastAsia="Calibri" w:cstheme="minorHAnsi"/>
                <w:bCs/>
              </w:rPr>
            </w:pPr>
          </w:p>
          <w:p w14:paraId="5923E648" w14:textId="25DC2E6C" w:rsidR="005202DD" w:rsidRPr="00CE12D8" w:rsidRDefault="00FA39EE" w:rsidP="00917773">
            <w:pPr>
              <w:spacing w:after="0" w:line="240" w:lineRule="auto"/>
              <w:jc w:val="center"/>
              <w:rPr>
                <w:rFonts w:eastAsia="Calibri" w:cstheme="minorHAnsi"/>
                <w:bCs/>
              </w:rPr>
            </w:pPr>
            <w:r w:rsidRPr="00CE12D8">
              <w:rPr>
                <w:rFonts w:eastAsia="Calibri" w:cstheme="minorHAnsi"/>
                <w:bCs/>
              </w:rPr>
              <w:t>370 m2</w:t>
            </w:r>
          </w:p>
        </w:tc>
        <w:tc>
          <w:tcPr>
            <w:tcW w:w="380" w:type="pct"/>
            <w:tcBorders>
              <w:top w:val="single" w:sz="4" w:space="0" w:color="auto"/>
              <w:left w:val="single" w:sz="4" w:space="0" w:color="auto"/>
              <w:bottom w:val="single" w:sz="4" w:space="0" w:color="auto"/>
              <w:right w:val="single" w:sz="4" w:space="0" w:color="auto"/>
            </w:tcBorders>
          </w:tcPr>
          <w:p w14:paraId="6BC3DE09" w14:textId="77777777" w:rsidR="005202DD" w:rsidRDefault="005202DD" w:rsidP="00410EBA">
            <w:pPr>
              <w:spacing w:after="0" w:line="240" w:lineRule="auto"/>
              <w:rPr>
                <w:rFonts w:eastAsia="Calibri" w:cstheme="minorHAnsi"/>
                <w:bCs/>
                <w:color w:val="FF0000"/>
              </w:rPr>
            </w:pPr>
          </w:p>
          <w:p w14:paraId="669180DD" w14:textId="77777777" w:rsidR="00917773" w:rsidRDefault="00917773" w:rsidP="00410EBA">
            <w:pPr>
              <w:spacing w:after="0" w:line="240" w:lineRule="auto"/>
              <w:rPr>
                <w:rFonts w:eastAsia="Calibri" w:cstheme="minorHAnsi"/>
                <w:bCs/>
                <w:color w:val="FF0000"/>
              </w:rPr>
            </w:pPr>
          </w:p>
          <w:p w14:paraId="426908C1" w14:textId="77777777" w:rsidR="00917773" w:rsidRDefault="00917773" w:rsidP="00410EBA">
            <w:pPr>
              <w:spacing w:after="0" w:line="240" w:lineRule="auto"/>
              <w:rPr>
                <w:rFonts w:eastAsia="Calibri" w:cstheme="minorHAnsi"/>
                <w:bCs/>
                <w:color w:val="FF0000"/>
              </w:rPr>
            </w:pPr>
          </w:p>
          <w:p w14:paraId="5182D7C3" w14:textId="77777777" w:rsidR="00917773" w:rsidRDefault="00917773" w:rsidP="00410EBA">
            <w:pPr>
              <w:spacing w:after="0" w:line="240" w:lineRule="auto"/>
              <w:rPr>
                <w:rFonts w:eastAsia="Calibri" w:cstheme="minorHAnsi"/>
                <w:bCs/>
                <w:color w:val="FF0000"/>
              </w:rPr>
            </w:pPr>
          </w:p>
          <w:p w14:paraId="5146445A" w14:textId="731FB07A" w:rsidR="00917773" w:rsidRPr="005A0033" w:rsidRDefault="00917773" w:rsidP="00917773">
            <w:pPr>
              <w:spacing w:after="0" w:line="240" w:lineRule="auto"/>
              <w:jc w:val="center"/>
              <w:rPr>
                <w:rFonts w:eastAsia="Calibri" w:cstheme="minorHAnsi"/>
                <w:bCs/>
                <w:color w:val="FF0000"/>
              </w:rPr>
            </w:pPr>
            <w:r w:rsidRPr="00917773">
              <w:rPr>
                <w:rFonts w:eastAsia="Calibri" w:cstheme="minorHAnsi"/>
                <w:bCs/>
              </w:rPr>
              <w:t>0.00</w:t>
            </w:r>
          </w:p>
        </w:tc>
        <w:tc>
          <w:tcPr>
            <w:tcW w:w="393" w:type="pct"/>
            <w:tcBorders>
              <w:top w:val="single" w:sz="4" w:space="0" w:color="auto"/>
              <w:left w:val="single" w:sz="4" w:space="0" w:color="auto"/>
              <w:bottom w:val="single" w:sz="4" w:space="0" w:color="auto"/>
              <w:right w:val="single" w:sz="4" w:space="0" w:color="auto"/>
            </w:tcBorders>
          </w:tcPr>
          <w:p w14:paraId="7CBE5370" w14:textId="77777777" w:rsidR="005202DD" w:rsidRDefault="005202DD" w:rsidP="00410EBA">
            <w:pPr>
              <w:spacing w:after="0" w:line="240" w:lineRule="auto"/>
              <w:rPr>
                <w:rFonts w:eastAsia="Calibri" w:cstheme="minorHAnsi"/>
                <w:bCs/>
                <w:color w:val="FF0000"/>
              </w:rPr>
            </w:pPr>
          </w:p>
          <w:p w14:paraId="43020897" w14:textId="77777777" w:rsidR="00917773" w:rsidRDefault="00917773" w:rsidP="00410EBA">
            <w:pPr>
              <w:spacing w:after="0" w:line="240" w:lineRule="auto"/>
              <w:rPr>
                <w:rFonts w:eastAsia="Calibri" w:cstheme="minorHAnsi"/>
                <w:bCs/>
              </w:rPr>
            </w:pPr>
          </w:p>
          <w:p w14:paraId="51C65FE4" w14:textId="77777777" w:rsidR="00917773" w:rsidRDefault="00917773" w:rsidP="00410EBA">
            <w:pPr>
              <w:spacing w:after="0" w:line="240" w:lineRule="auto"/>
              <w:rPr>
                <w:rFonts w:eastAsia="Calibri" w:cstheme="minorHAnsi"/>
                <w:bCs/>
              </w:rPr>
            </w:pPr>
          </w:p>
          <w:p w14:paraId="03A76F67" w14:textId="77777777" w:rsidR="00917773" w:rsidRDefault="00917773" w:rsidP="00410EBA">
            <w:pPr>
              <w:spacing w:after="0" w:line="240" w:lineRule="auto"/>
              <w:rPr>
                <w:rFonts w:eastAsia="Calibri" w:cstheme="minorHAnsi"/>
                <w:bCs/>
              </w:rPr>
            </w:pPr>
          </w:p>
          <w:p w14:paraId="0FB915A1" w14:textId="6F4FDE9F" w:rsidR="00917773" w:rsidRPr="00CE12D8" w:rsidRDefault="00917773" w:rsidP="00917773">
            <w:pPr>
              <w:spacing w:after="0" w:line="240" w:lineRule="auto"/>
              <w:jc w:val="center"/>
              <w:rPr>
                <w:rFonts w:eastAsia="Calibri" w:cstheme="minorHAnsi"/>
                <w:bCs/>
              </w:rPr>
            </w:pPr>
            <w:r>
              <w:rPr>
                <w:rFonts w:eastAsia="Calibri" w:cstheme="minorHAnsi"/>
                <w:bCs/>
              </w:rPr>
              <w:t>0.00</w:t>
            </w:r>
          </w:p>
        </w:tc>
      </w:tr>
      <w:tr w:rsidR="005A0033" w:rsidRPr="00CE12D8" w14:paraId="7DAF7DDC" w14:textId="77777777" w:rsidTr="009627AA">
        <w:trPr>
          <w:gridAfter w:val="1"/>
          <w:wAfter w:w="36" w:type="pct"/>
          <w:trHeight w:val="5235"/>
        </w:trPr>
        <w:tc>
          <w:tcPr>
            <w:tcW w:w="286" w:type="pct"/>
            <w:tcBorders>
              <w:top w:val="single" w:sz="4" w:space="0" w:color="auto"/>
              <w:left w:val="single" w:sz="4" w:space="0" w:color="auto"/>
              <w:bottom w:val="single" w:sz="4" w:space="0" w:color="auto"/>
              <w:right w:val="single" w:sz="4" w:space="0" w:color="auto"/>
            </w:tcBorders>
          </w:tcPr>
          <w:p w14:paraId="5A79F38E" w14:textId="1F559202" w:rsidR="00F22451" w:rsidRPr="00CE12D8" w:rsidRDefault="00632A06" w:rsidP="00632A06">
            <w:pPr>
              <w:spacing w:after="0" w:line="240" w:lineRule="auto"/>
              <w:jc w:val="center"/>
              <w:rPr>
                <w:rFonts w:eastAsia="Calibri" w:cstheme="minorHAnsi"/>
                <w:b/>
                <w:bCs/>
              </w:rPr>
            </w:pPr>
            <w:r>
              <w:rPr>
                <w:rFonts w:eastAsia="Calibri" w:cstheme="minorHAnsi"/>
                <w:b/>
                <w:bCs/>
              </w:rPr>
              <w:lastRenderedPageBreak/>
              <w:t>6.</w:t>
            </w:r>
          </w:p>
        </w:tc>
        <w:tc>
          <w:tcPr>
            <w:tcW w:w="1144" w:type="pct"/>
            <w:tcBorders>
              <w:top w:val="single" w:sz="4" w:space="0" w:color="auto"/>
              <w:left w:val="single" w:sz="4" w:space="0" w:color="auto"/>
              <w:bottom w:val="single" w:sz="4" w:space="0" w:color="auto"/>
              <w:right w:val="single" w:sz="4" w:space="0" w:color="auto"/>
            </w:tcBorders>
          </w:tcPr>
          <w:p w14:paraId="755EDD80" w14:textId="57E6B6B2" w:rsidR="00F22451" w:rsidRDefault="009627AA" w:rsidP="00410EBA">
            <w:pPr>
              <w:spacing w:after="0" w:line="240" w:lineRule="auto"/>
              <w:jc w:val="both"/>
              <w:rPr>
                <w:rFonts w:eastAsia="Calibri" w:cstheme="minorHAnsi"/>
                <w:b/>
              </w:rPr>
            </w:pPr>
            <w:bookmarkStart w:id="4" w:name="_Hlk103171529"/>
            <w:r>
              <w:rPr>
                <w:rFonts w:eastAsia="Calibri" w:cstheme="minorHAnsi"/>
                <w:b/>
              </w:rPr>
              <w:t xml:space="preserve">SIA “Jūrmalas slimnīca” </w:t>
            </w:r>
            <w:r w:rsidR="00F22451" w:rsidRPr="00CE12D8">
              <w:rPr>
                <w:rFonts w:eastAsia="Calibri" w:cstheme="minorHAnsi"/>
                <w:b/>
              </w:rPr>
              <w:t>Jumta kores mazie logi</w:t>
            </w:r>
            <w:r w:rsidR="00486A22">
              <w:rPr>
                <w:rFonts w:eastAsia="Calibri" w:cstheme="minorHAnsi"/>
                <w:b/>
              </w:rPr>
              <w:t xml:space="preserve"> </w:t>
            </w:r>
            <w:bookmarkEnd w:id="4"/>
            <w:r w:rsidR="00917773">
              <w:rPr>
                <w:rFonts w:eastAsia="Calibri" w:cstheme="minorHAnsi"/>
                <w:b/>
              </w:rPr>
              <w:t xml:space="preserve">– </w:t>
            </w:r>
            <w:r w:rsidR="00500B53" w:rsidRPr="009627AA">
              <w:rPr>
                <w:rFonts w:eastAsia="Calibri" w:cstheme="minorHAnsi"/>
                <w:bCs/>
              </w:rPr>
              <w:t xml:space="preserve">stikla pakešu logu mazgāšanai </w:t>
            </w:r>
            <w:r w:rsidR="00500B53" w:rsidRPr="00500B53">
              <w:rPr>
                <w:rFonts w:eastAsia="Calibri" w:cstheme="minorHAnsi"/>
                <w:b/>
              </w:rPr>
              <w:t>no ārpuses un iekšpuses.</w:t>
            </w:r>
          </w:p>
          <w:p w14:paraId="4FA48DE5" w14:textId="77777777" w:rsidR="005529D2" w:rsidRDefault="005529D2" w:rsidP="00410EBA">
            <w:pPr>
              <w:spacing w:after="0" w:line="240" w:lineRule="auto"/>
              <w:jc w:val="both"/>
              <w:rPr>
                <w:rFonts w:eastAsia="Calibri" w:cstheme="minorHAnsi"/>
                <w:b/>
              </w:rPr>
            </w:pPr>
          </w:p>
          <w:p w14:paraId="588D30E2" w14:textId="0ED1ADB6" w:rsidR="005529D2" w:rsidRDefault="005529D2" w:rsidP="00410EBA">
            <w:pPr>
              <w:spacing w:after="0" w:line="240" w:lineRule="auto"/>
              <w:jc w:val="both"/>
              <w:rPr>
                <w:rFonts w:eastAsia="Calibri" w:cstheme="minorHAnsi"/>
                <w:b/>
              </w:rPr>
            </w:pPr>
            <w:r>
              <w:rPr>
                <w:rFonts w:eastAsia="Calibri" w:cstheme="minorHAnsi"/>
                <w:b/>
              </w:rPr>
              <w:t>Stāv</w:t>
            </w:r>
            <w:r w:rsidR="009275DB">
              <w:rPr>
                <w:rFonts w:eastAsia="Calibri" w:cstheme="minorHAnsi"/>
                <w:b/>
              </w:rPr>
              <w:t>i</w:t>
            </w:r>
            <w:r>
              <w:rPr>
                <w:rFonts w:eastAsia="Calibri" w:cstheme="minorHAnsi"/>
                <w:b/>
              </w:rPr>
              <w:t xml:space="preserve">: </w:t>
            </w:r>
            <w:r w:rsidR="00400314" w:rsidRPr="00400314">
              <w:rPr>
                <w:rFonts w:eastAsia="Calibri" w:cstheme="minorHAnsi"/>
                <w:bCs/>
              </w:rPr>
              <w:t>5</w:t>
            </w:r>
            <w:r w:rsidR="00D86107">
              <w:rPr>
                <w:rFonts w:eastAsia="Calibri" w:cstheme="minorHAnsi"/>
                <w:bCs/>
              </w:rPr>
              <w:t>.</w:t>
            </w:r>
          </w:p>
          <w:p w14:paraId="6465A516" w14:textId="77777777" w:rsidR="00400314" w:rsidRDefault="00400314" w:rsidP="00410EBA">
            <w:pPr>
              <w:spacing w:after="0" w:line="240" w:lineRule="auto"/>
              <w:jc w:val="both"/>
              <w:rPr>
                <w:rFonts w:eastAsia="Calibri" w:cstheme="minorHAnsi"/>
                <w:b/>
              </w:rPr>
            </w:pPr>
          </w:p>
          <w:p w14:paraId="13818128" w14:textId="3A3C6282" w:rsidR="005529D2" w:rsidRPr="00CE12D8" w:rsidRDefault="005529D2" w:rsidP="00410EBA">
            <w:pPr>
              <w:spacing w:after="0" w:line="240" w:lineRule="auto"/>
              <w:jc w:val="both"/>
              <w:rPr>
                <w:rFonts w:eastAsia="Calibri" w:cstheme="minorHAnsi"/>
                <w:b/>
              </w:rPr>
            </w:pPr>
            <w:r w:rsidRPr="00CE12D8">
              <w:rPr>
                <w:rFonts w:eastAsia="Calibri" w:cstheme="minorHAnsi"/>
                <w:b/>
              </w:rPr>
              <w:t>Darbam izmantotais materiāls:</w:t>
            </w:r>
            <w:r w:rsidR="009627AA">
              <w:rPr>
                <w:rFonts w:eastAsia="Calibri" w:cstheme="minorHAnsi"/>
                <w:b/>
              </w:rPr>
              <w:t xml:space="preserve"> </w:t>
            </w:r>
            <w:r w:rsidR="009627AA" w:rsidRPr="009627AA">
              <w:rPr>
                <w:rFonts w:eastAsia="Calibri" w:cstheme="minorHAnsi"/>
                <w:bCs/>
              </w:rPr>
              <w:t>Pretendenta</w:t>
            </w:r>
            <w:r w:rsidRPr="00CE12D8">
              <w:rPr>
                <w:rFonts w:eastAsia="Calibri" w:cstheme="minorHAnsi"/>
                <w:bCs/>
              </w:rPr>
              <w:t xml:space="preserve"> materiāls un tehniskie palīglīdzekļi, videi draudzīgi ar </w:t>
            </w:r>
            <w:proofErr w:type="spellStart"/>
            <w:r w:rsidRPr="00CE12D8">
              <w:rPr>
                <w:rFonts w:eastAsia="Calibri" w:cstheme="minorHAnsi"/>
                <w:bCs/>
              </w:rPr>
              <w:t>prettraipu</w:t>
            </w:r>
            <w:proofErr w:type="spellEnd"/>
            <w:r w:rsidRPr="00CE12D8">
              <w:rPr>
                <w:rFonts w:eastAsia="Calibri" w:cstheme="minorHAnsi"/>
                <w:bCs/>
              </w:rPr>
              <w:t xml:space="preserve"> efektu, kas nebojā stikla, rāmju un palodžu virsmu.</w:t>
            </w:r>
          </w:p>
        </w:tc>
        <w:tc>
          <w:tcPr>
            <w:tcW w:w="1284" w:type="pct"/>
            <w:tcBorders>
              <w:top w:val="single" w:sz="4" w:space="0" w:color="auto"/>
              <w:left w:val="single" w:sz="4" w:space="0" w:color="auto"/>
              <w:bottom w:val="single" w:sz="4" w:space="0" w:color="auto"/>
              <w:right w:val="single" w:sz="4" w:space="0" w:color="auto"/>
            </w:tcBorders>
          </w:tcPr>
          <w:p w14:paraId="6A448497" w14:textId="24CC0CB8" w:rsidR="00F22451" w:rsidRPr="00CE12D8" w:rsidRDefault="00266DBE" w:rsidP="00410EBA">
            <w:pPr>
              <w:spacing w:after="0" w:line="240" w:lineRule="auto"/>
              <w:rPr>
                <w:rFonts w:eastAsia="Calibri" w:cstheme="minorHAnsi"/>
                <w:bCs/>
                <w:noProof/>
                <w:lang w:eastAsia="lv-LV"/>
              </w:rPr>
            </w:pPr>
            <w:r w:rsidRPr="00CE12D8">
              <w:rPr>
                <w:rFonts w:eastAsia="Calibri" w:cstheme="minorHAnsi"/>
                <w:bCs/>
                <w:noProof/>
                <w:lang w:eastAsia="lv-LV"/>
              </w:rPr>
              <w:drawing>
                <wp:inline distT="0" distB="0" distL="0" distR="0" wp14:anchorId="0D66F589" wp14:editId="2FDDB26A">
                  <wp:extent cx="1637406" cy="1228299"/>
                  <wp:effectExtent l="0" t="0" r="127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649743" cy="1237553"/>
                          </a:xfrm>
                          <a:prstGeom prst="rect">
                            <a:avLst/>
                          </a:prstGeom>
                        </pic:spPr>
                      </pic:pic>
                    </a:graphicData>
                  </a:graphic>
                </wp:inline>
              </w:drawing>
            </w:r>
            <w:r w:rsidRPr="00CE12D8">
              <w:rPr>
                <w:rFonts w:eastAsia="Calibri" w:cstheme="minorHAnsi"/>
                <w:bCs/>
                <w:noProof/>
                <w:lang w:eastAsia="lv-LV"/>
              </w:rPr>
              <w:drawing>
                <wp:inline distT="0" distB="0" distL="0" distR="0" wp14:anchorId="4D719C20" wp14:editId="62073CE1">
                  <wp:extent cx="1628309" cy="122147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633100" cy="1225069"/>
                          </a:xfrm>
                          <a:prstGeom prst="rect">
                            <a:avLst/>
                          </a:prstGeom>
                        </pic:spPr>
                      </pic:pic>
                    </a:graphicData>
                  </a:graphic>
                </wp:inline>
              </w:drawing>
            </w:r>
            <w:r w:rsidRPr="00CE12D8">
              <w:rPr>
                <w:rFonts w:eastAsia="Calibri" w:cstheme="minorHAnsi"/>
                <w:bCs/>
                <w:noProof/>
                <w:lang w:eastAsia="lv-LV"/>
              </w:rPr>
              <w:drawing>
                <wp:inline distT="0" distB="0" distL="0" distR="0" wp14:anchorId="4310B32E" wp14:editId="6C356DBA">
                  <wp:extent cx="1610116" cy="1207827"/>
                  <wp:effectExtent l="0" t="0" r="952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620149" cy="1215354"/>
                          </a:xfrm>
                          <a:prstGeom prst="rect">
                            <a:avLst/>
                          </a:prstGeom>
                        </pic:spPr>
                      </pic:pic>
                    </a:graphicData>
                  </a:graphic>
                </wp:inline>
              </w:drawing>
            </w:r>
          </w:p>
        </w:tc>
        <w:tc>
          <w:tcPr>
            <w:tcW w:w="1079" w:type="pct"/>
            <w:tcBorders>
              <w:top w:val="single" w:sz="4" w:space="0" w:color="auto"/>
              <w:left w:val="single" w:sz="4" w:space="0" w:color="auto"/>
              <w:bottom w:val="single" w:sz="4" w:space="0" w:color="auto"/>
              <w:right w:val="single" w:sz="4" w:space="0" w:color="auto"/>
            </w:tcBorders>
          </w:tcPr>
          <w:p w14:paraId="619F835F" w14:textId="77777777" w:rsidR="00F22451" w:rsidRPr="00CE12D8" w:rsidRDefault="00F22451" w:rsidP="00410EBA">
            <w:pPr>
              <w:spacing w:after="0" w:line="240" w:lineRule="auto"/>
              <w:rPr>
                <w:rFonts w:eastAsia="Calibri" w:cstheme="minorHAnsi"/>
                <w:bCs/>
              </w:rPr>
            </w:pPr>
          </w:p>
        </w:tc>
        <w:tc>
          <w:tcPr>
            <w:tcW w:w="398" w:type="pct"/>
            <w:tcBorders>
              <w:top w:val="single" w:sz="4" w:space="0" w:color="auto"/>
              <w:left w:val="single" w:sz="4" w:space="0" w:color="auto"/>
              <w:bottom w:val="single" w:sz="4" w:space="0" w:color="auto"/>
              <w:right w:val="single" w:sz="4" w:space="0" w:color="auto"/>
            </w:tcBorders>
          </w:tcPr>
          <w:p w14:paraId="4CFE02DA" w14:textId="77777777" w:rsidR="009275DB" w:rsidRDefault="009275DB" w:rsidP="00410EBA">
            <w:pPr>
              <w:spacing w:after="0" w:line="240" w:lineRule="auto"/>
              <w:rPr>
                <w:rFonts w:eastAsia="Calibri" w:cstheme="minorHAnsi"/>
                <w:bCs/>
              </w:rPr>
            </w:pPr>
          </w:p>
          <w:p w14:paraId="37CB9096" w14:textId="77777777" w:rsidR="009275DB" w:rsidRDefault="009275DB" w:rsidP="00410EBA">
            <w:pPr>
              <w:spacing w:after="0" w:line="240" w:lineRule="auto"/>
              <w:rPr>
                <w:rFonts w:eastAsia="Calibri" w:cstheme="minorHAnsi"/>
                <w:bCs/>
              </w:rPr>
            </w:pPr>
          </w:p>
          <w:p w14:paraId="3B439CCE" w14:textId="77777777" w:rsidR="009275DB" w:rsidRDefault="009275DB" w:rsidP="00410EBA">
            <w:pPr>
              <w:spacing w:after="0" w:line="240" w:lineRule="auto"/>
              <w:rPr>
                <w:rFonts w:eastAsia="Calibri" w:cstheme="minorHAnsi"/>
                <w:bCs/>
              </w:rPr>
            </w:pPr>
          </w:p>
          <w:p w14:paraId="4C6C4019" w14:textId="77777777" w:rsidR="009275DB" w:rsidRDefault="009275DB" w:rsidP="00410EBA">
            <w:pPr>
              <w:spacing w:after="0" w:line="240" w:lineRule="auto"/>
              <w:rPr>
                <w:rFonts w:eastAsia="Calibri" w:cstheme="minorHAnsi"/>
                <w:bCs/>
              </w:rPr>
            </w:pPr>
          </w:p>
          <w:p w14:paraId="148F75B1" w14:textId="77777777" w:rsidR="009275DB" w:rsidRDefault="009275DB" w:rsidP="00410EBA">
            <w:pPr>
              <w:spacing w:after="0" w:line="240" w:lineRule="auto"/>
              <w:rPr>
                <w:rFonts w:eastAsia="Calibri" w:cstheme="minorHAnsi"/>
                <w:bCs/>
              </w:rPr>
            </w:pPr>
          </w:p>
          <w:p w14:paraId="2576A3DC" w14:textId="77777777" w:rsidR="009275DB" w:rsidRDefault="009275DB" w:rsidP="00410EBA">
            <w:pPr>
              <w:spacing w:after="0" w:line="240" w:lineRule="auto"/>
              <w:rPr>
                <w:rFonts w:eastAsia="Calibri" w:cstheme="minorHAnsi"/>
                <w:bCs/>
              </w:rPr>
            </w:pPr>
          </w:p>
          <w:p w14:paraId="650735DF" w14:textId="77777777" w:rsidR="009275DB" w:rsidRDefault="009275DB" w:rsidP="00410EBA">
            <w:pPr>
              <w:spacing w:after="0" w:line="240" w:lineRule="auto"/>
              <w:rPr>
                <w:rFonts w:eastAsia="Calibri" w:cstheme="minorHAnsi"/>
                <w:bCs/>
              </w:rPr>
            </w:pPr>
          </w:p>
          <w:p w14:paraId="0D5B9A24" w14:textId="77777777" w:rsidR="009275DB" w:rsidRDefault="009275DB" w:rsidP="00410EBA">
            <w:pPr>
              <w:spacing w:after="0" w:line="240" w:lineRule="auto"/>
              <w:rPr>
                <w:rFonts w:eastAsia="Calibri" w:cstheme="minorHAnsi"/>
                <w:bCs/>
              </w:rPr>
            </w:pPr>
          </w:p>
          <w:p w14:paraId="23FF79F7" w14:textId="77777777" w:rsidR="009275DB" w:rsidRDefault="009275DB" w:rsidP="00410EBA">
            <w:pPr>
              <w:spacing w:after="0" w:line="240" w:lineRule="auto"/>
              <w:rPr>
                <w:rFonts w:eastAsia="Calibri" w:cstheme="minorHAnsi"/>
                <w:bCs/>
              </w:rPr>
            </w:pPr>
          </w:p>
          <w:p w14:paraId="097A8268" w14:textId="77777777" w:rsidR="009275DB" w:rsidRDefault="009275DB" w:rsidP="00410EBA">
            <w:pPr>
              <w:spacing w:after="0" w:line="240" w:lineRule="auto"/>
              <w:rPr>
                <w:rFonts w:eastAsia="Calibri" w:cstheme="minorHAnsi"/>
                <w:bCs/>
              </w:rPr>
            </w:pPr>
          </w:p>
          <w:p w14:paraId="3F7FD0A4" w14:textId="1AF6CF46" w:rsidR="00F22451" w:rsidRPr="00CE12D8" w:rsidRDefault="00FA39EE" w:rsidP="009275DB">
            <w:pPr>
              <w:spacing w:after="0" w:line="240" w:lineRule="auto"/>
              <w:jc w:val="center"/>
              <w:rPr>
                <w:rFonts w:eastAsia="Calibri" w:cstheme="minorHAnsi"/>
                <w:bCs/>
              </w:rPr>
            </w:pPr>
            <w:r w:rsidRPr="00CE12D8">
              <w:rPr>
                <w:rFonts w:eastAsia="Calibri" w:cstheme="minorHAnsi"/>
                <w:bCs/>
              </w:rPr>
              <w:t>60 gab.</w:t>
            </w:r>
          </w:p>
        </w:tc>
        <w:tc>
          <w:tcPr>
            <w:tcW w:w="380" w:type="pct"/>
            <w:tcBorders>
              <w:top w:val="single" w:sz="4" w:space="0" w:color="auto"/>
              <w:left w:val="single" w:sz="4" w:space="0" w:color="auto"/>
              <w:bottom w:val="single" w:sz="4" w:space="0" w:color="auto"/>
              <w:right w:val="single" w:sz="4" w:space="0" w:color="auto"/>
            </w:tcBorders>
          </w:tcPr>
          <w:p w14:paraId="7F78C8C3" w14:textId="77777777" w:rsidR="00F22451" w:rsidRDefault="00F22451" w:rsidP="00410EBA">
            <w:pPr>
              <w:spacing w:after="0" w:line="240" w:lineRule="auto"/>
              <w:rPr>
                <w:rFonts w:eastAsia="Calibri" w:cstheme="minorHAnsi"/>
                <w:bCs/>
              </w:rPr>
            </w:pPr>
          </w:p>
          <w:p w14:paraId="37A8B11F" w14:textId="77777777" w:rsidR="009275DB" w:rsidRDefault="009275DB" w:rsidP="00410EBA">
            <w:pPr>
              <w:spacing w:after="0" w:line="240" w:lineRule="auto"/>
              <w:rPr>
                <w:rFonts w:eastAsia="Calibri" w:cstheme="minorHAnsi"/>
                <w:bCs/>
              </w:rPr>
            </w:pPr>
          </w:p>
          <w:p w14:paraId="57546862" w14:textId="77777777" w:rsidR="009275DB" w:rsidRDefault="009275DB" w:rsidP="00410EBA">
            <w:pPr>
              <w:spacing w:after="0" w:line="240" w:lineRule="auto"/>
              <w:rPr>
                <w:rFonts w:eastAsia="Calibri" w:cstheme="minorHAnsi"/>
                <w:bCs/>
              </w:rPr>
            </w:pPr>
          </w:p>
          <w:p w14:paraId="04EC88F1" w14:textId="77777777" w:rsidR="009275DB" w:rsidRDefault="009275DB" w:rsidP="00410EBA">
            <w:pPr>
              <w:spacing w:after="0" w:line="240" w:lineRule="auto"/>
              <w:rPr>
                <w:rFonts w:eastAsia="Calibri" w:cstheme="minorHAnsi"/>
                <w:bCs/>
              </w:rPr>
            </w:pPr>
          </w:p>
          <w:p w14:paraId="3102B250" w14:textId="77777777" w:rsidR="009275DB" w:rsidRDefault="009275DB" w:rsidP="00410EBA">
            <w:pPr>
              <w:spacing w:after="0" w:line="240" w:lineRule="auto"/>
              <w:rPr>
                <w:rFonts w:eastAsia="Calibri" w:cstheme="minorHAnsi"/>
                <w:bCs/>
              </w:rPr>
            </w:pPr>
          </w:p>
          <w:p w14:paraId="651D0DA8" w14:textId="77777777" w:rsidR="009275DB" w:rsidRDefault="009275DB" w:rsidP="00410EBA">
            <w:pPr>
              <w:spacing w:after="0" w:line="240" w:lineRule="auto"/>
              <w:rPr>
                <w:rFonts w:eastAsia="Calibri" w:cstheme="minorHAnsi"/>
                <w:bCs/>
              </w:rPr>
            </w:pPr>
          </w:p>
          <w:p w14:paraId="286FA6FC" w14:textId="77777777" w:rsidR="009275DB" w:rsidRDefault="009275DB" w:rsidP="00410EBA">
            <w:pPr>
              <w:spacing w:after="0" w:line="240" w:lineRule="auto"/>
              <w:rPr>
                <w:rFonts w:eastAsia="Calibri" w:cstheme="minorHAnsi"/>
                <w:bCs/>
              </w:rPr>
            </w:pPr>
          </w:p>
          <w:p w14:paraId="03F909B0" w14:textId="77777777" w:rsidR="009275DB" w:rsidRDefault="009275DB" w:rsidP="00410EBA">
            <w:pPr>
              <w:spacing w:after="0" w:line="240" w:lineRule="auto"/>
              <w:rPr>
                <w:rFonts w:eastAsia="Calibri" w:cstheme="minorHAnsi"/>
                <w:bCs/>
              </w:rPr>
            </w:pPr>
          </w:p>
          <w:p w14:paraId="76E04595" w14:textId="77777777" w:rsidR="009275DB" w:rsidRDefault="009275DB" w:rsidP="00410EBA">
            <w:pPr>
              <w:spacing w:after="0" w:line="240" w:lineRule="auto"/>
              <w:rPr>
                <w:rFonts w:eastAsia="Calibri" w:cstheme="minorHAnsi"/>
                <w:bCs/>
              </w:rPr>
            </w:pPr>
          </w:p>
          <w:p w14:paraId="169CC004" w14:textId="77777777" w:rsidR="009275DB" w:rsidRDefault="009275DB" w:rsidP="00410EBA">
            <w:pPr>
              <w:spacing w:after="0" w:line="240" w:lineRule="auto"/>
              <w:rPr>
                <w:rFonts w:eastAsia="Calibri" w:cstheme="minorHAnsi"/>
                <w:bCs/>
              </w:rPr>
            </w:pPr>
          </w:p>
          <w:p w14:paraId="25740A75" w14:textId="24412CAE" w:rsidR="009275DB" w:rsidRPr="00CE12D8" w:rsidRDefault="009275DB" w:rsidP="009275DB">
            <w:pPr>
              <w:spacing w:after="0" w:line="240" w:lineRule="auto"/>
              <w:jc w:val="center"/>
              <w:rPr>
                <w:rFonts w:eastAsia="Calibri" w:cstheme="minorHAnsi"/>
                <w:bCs/>
              </w:rPr>
            </w:pPr>
            <w:r>
              <w:rPr>
                <w:rFonts w:eastAsia="Calibri" w:cstheme="minorHAnsi"/>
                <w:bCs/>
              </w:rPr>
              <w:t>0.00</w:t>
            </w:r>
          </w:p>
        </w:tc>
        <w:tc>
          <w:tcPr>
            <w:tcW w:w="393" w:type="pct"/>
            <w:tcBorders>
              <w:top w:val="single" w:sz="4" w:space="0" w:color="auto"/>
              <w:left w:val="single" w:sz="4" w:space="0" w:color="auto"/>
              <w:bottom w:val="single" w:sz="4" w:space="0" w:color="auto"/>
              <w:right w:val="single" w:sz="4" w:space="0" w:color="auto"/>
            </w:tcBorders>
          </w:tcPr>
          <w:p w14:paraId="3686453C" w14:textId="77777777" w:rsidR="00F22451" w:rsidRDefault="00F22451" w:rsidP="00410EBA">
            <w:pPr>
              <w:spacing w:after="0" w:line="240" w:lineRule="auto"/>
              <w:rPr>
                <w:rFonts w:eastAsia="Calibri" w:cstheme="minorHAnsi"/>
                <w:bCs/>
                <w:color w:val="FF0000"/>
              </w:rPr>
            </w:pPr>
          </w:p>
          <w:p w14:paraId="19983B32" w14:textId="77777777" w:rsidR="009275DB" w:rsidRDefault="009275DB" w:rsidP="00410EBA">
            <w:pPr>
              <w:spacing w:after="0" w:line="240" w:lineRule="auto"/>
              <w:rPr>
                <w:rFonts w:eastAsia="Calibri" w:cstheme="minorHAnsi"/>
                <w:bCs/>
                <w:color w:val="FF0000"/>
              </w:rPr>
            </w:pPr>
          </w:p>
          <w:p w14:paraId="70FEEEF2" w14:textId="77777777" w:rsidR="009275DB" w:rsidRDefault="009275DB" w:rsidP="00410EBA">
            <w:pPr>
              <w:spacing w:after="0" w:line="240" w:lineRule="auto"/>
              <w:rPr>
                <w:rFonts w:eastAsia="Calibri" w:cstheme="minorHAnsi"/>
                <w:bCs/>
                <w:color w:val="FF0000"/>
              </w:rPr>
            </w:pPr>
          </w:p>
          <w:p w14:paraId="4C300DFB" w14:textId="77777777" w:rsidR="009275DB" w:rsidRDefault="009275DB" w:rsidP="00410EBA">
            <w:pPr>
              <w:spacing w:after="0" w:line="240" w:lineRule="auto"/>
              <w:rPr>
                <w:rFonts w:eastAsia="Calibri" w:cstheme="minorHAnsi"/>
                <w:bCs/>
                <w:color w:val="FF0000"/>
              </w:rPr>
            </w:pPr>
          </w:p>
          <w:p w14:paraId="7AA4CDB9" w14:textId="77777777" w:rsidR="009275DB" w:rsidRDefault="009275DB" w:rsidP="00410EBA">
            <w:pPr>
              <w:spacing w:after="0" w:line="240" w:lineRule="auto"/>
              <w:rPr>
                <w:rFonts w:eastAsia="Calibri" w:cstheme="minorHAnsi"/>
                <w:bCs/>
                <w:color w:val="FF0000"/>
              </w:rPr>
            </w:pPr>
          </w:p>
          <w:p w14:paraId="6FC524C0" w14:textId="77777777" w:rsidR="009275DB" w:rsidRDefault="009275DB" w:rsidP="00410EBA">
            <w:pPr>
              <w:spacing w:after="0" w:line="240" w:lineRule="auto"/>
              <w:rPr>
                <w:rFonts w:eastAsia="Calibri" w:cstheme="minorHAnsi"/>
                <w:bCs/>
                <w:color w:val="FF0000"/>
              </w:rPr>
            </w:pPr>
          </w:p>
          <w:p w14:paraId="51C907B3" w14:textId="77777777" w:rsidR="009275DB" w:rsidRDefault="009275DB" w:rsidP="00410EBA">
            <w:pPr>
              <w:spacing w:after="0" w:line="240" w:lineRule="auto"/>
              <w:rPr>
                <w:rFonts w:eastAsia="Calibri" w:cstheme="minorHAnsi"/>
                <w:bCs/>
                <w:color w:val="FF0000"/>
              </w:rPr>
            </w:pPr>
          </w:p>
          <w:p w14:paraId="388DF563" w14:textId="77777777" w:rsidR="009275DB" w:rsidRDefault="009275DB" w:rsidP="00410EBA">
            <w:pPr>
              <w:spacing w:after="0" w:line="240" w:lineRule="auto"/>
              <w:rPr>
                <w:rFonts w:eastAsia="Calibri" w:cstheme="minorHAnsi"/>
                <w:bCs/>
                <w:color w:val="FF0000"/>
              </w:rPr>
            </w:pPr>
          </w:p>
          <w:p w14:paraId="0F4E6EBD" w14:textId="77777777" w:rsidR="009275DB" w:rsidRDefault="009275DB" w:rsidP="00410EBA">
            <w:pPr>
              <w:spacing w:after="0" w:line="240" w:lineRule="auto"/>
              <w:rPr>
                <w:rFonts w:eastAsia="Calibri" w:cstheme="minorHAnsi"/>
                <w:bCs/>
                <w:color w:val="FF0000"/>
              </w:rPr>
            </w:pPr>
          </w:p>
          <w:p w14:paraId="0C882953" w14:textId="77777777" w:rsidR="009275DB" w:rsidRDefault="009275DB" w:rsidP="00410EBA">
            <w:pPr>
              <w:spacing w:after="0" w:line="240" w:lineRule="auto"/>
              <w:rPr>
                <w:rFonts w:eastAsia="Calibri" w:cstheme="minorHAnsi"/>
                <w:bCs/>
                <w:color w:val="FF0000"/>
              </w:rPr>
            </w:pPr>
          </w:p>
          <w:p w14:paraId="6FC1ED0A" w14:textId="43086389" w:rsidR="009275DB" w:rsidRPr="00CE12D8" w:rsidRDefault="009275DB" w:rsidP="009275DB">
            <w:pPr>
              <w:spacing w:after="0" w:line="240" w:lineRule="auto"/>
              <w:jc w:val="center"/>
              <w:rPr>
                <w:rFonts w:eastAsia="Calibri" w:cstheme="minorHAnsi"/>
                <w:bCs/>
              </w:rPr>
            </w:pPr>
            <w:r>
              <w:rPr>
                <w:rFonts w:eastAsia="Calibri" w:cstheme="minorHAnsi"/>
                <w:bCs/>
              </w:rPr>
              <w:t>0</w:t>
            </w:r>
            <w:r w:rsidRPr="009275DB">
              <w:rPr>
                <w:rFonts w:eastAsia="Calibri" w:cstheme="minorHAnsi"/>
                <w:bCs/>
              </w:rPr>
              <w:t>.00</w:t>
            </w:r>
          </w:p>
        </w:tc>
      </w:tr>
      <w:tr w:rsidR="009275DB" w:rsidRPr="00CE12D8" w14:paraId="1EF6BCA3" w14:textId="77777777" w:rsidTr="009627AA">
        <w:trPr>
          <w:gridAfter w:val="1"/>
          <w:wAfter w:w="36" w:type="pct"/>
        </w:trPr>
        <w:tc>
          <w:tcPr>
            <w:tcW w:w="4571" w:type="pct"/>
            <w:gridSpan w:val="6"/>
            <w:tcBorders>
              <w:top w:val="single" w:sz="4" w:space="0" w:color="auto"/>
              <w:left w:val="single" w:sz="4" w:space="0" w:color="auto"/>
              <w:bottom w:val="single" w:sz="4" w:space="0" w:color="auto"/>
              <w:right w:val="single" w:sz="4" w:space="0" w:color="auto"/>
            </w:tcBorders>
          </w:tcPr>
          <w:p w14:paraId="2BB854D2" w14:textId="74D2EC07" w:rsidR="009275DB" w:rsidRPr="00CE12D8" w:rsidRDefault="009275DB" w:rsidP="009275DB">
            <w:pPr>
              <w:spacing w:after="0" w:line="240" w:lineRule="auto"/>
              <w:jc w:val="right"/>
              <w:rPr>
                <w:rFonts w:eastAsia="Calibri" w:cstheme="minorHAnsi"/>
                <w:b/>
                <w:bCs/>
              </w:rPr>
            </w:pPr>
            <w:r w:rsidRPr="002C1496">
              <w:rPr>
                <w:rFonts w:cstheme="minorHAnsi"/>
                <w:b/>
                <w:bCs/>
              </w:rPr>
              <w:t>Pavisam kopā EUR bez PVN</w:t>
            </w:r>
          </w:p>
        </w:tc>
        <w:tc>
          <w:tcPr>
            <w:tcW w:w="393" w:type="pct"/>
            <w:tcBorders>
              <w:top w:val="single" w:sz="4" w:space="0" w:color="auto"/>
              <w:left w:val="single" w:sz="4" w:space="0" w:color="auto"/>
              <w:bottom w:val="single" w:sz="4" w:space="0" w:color="auto"/>
              <w:right w:val="single" w:sz="4" w:space="0" w:color="auto"/>
            </w:tcBorders>
          </w:tcPr>
          <w:p w14:paraId="599AB3F6" w14:textId="45D4CD18" w:rsidR="009275DB" w:rsidRPr="00CE12D8" w:rsidRDefault="009275DB" w:rsidP="009275DB">
            <w:pPr>
              <w:spacing w:after="0" w:line="240" w:lineRule="auto"/>
              <w:jc w:val="center"/>
              <w:rPr>
                <w:rFonts w:eastAsia="Calibri" w:cstheme="minorHAnsi"/>
                <w:b/>
                <w:bCs/>
              </w:rPr>
            </w:pPr>
          </w:p>
        </w:tc>
      </w:tr>
      <w:tr w:rsidR="009275DB" w:rsidRPr="00CE12D8" w14:paraId="081B7B0A" w14:textId="77777777" w:rsidTr="009627AA">
        <w:trPr>
          <w:gridAfter w:val="1"/>
          <w:wAfter w:w="36" w:type="pct"/>
        </w:trPr>
        <w:tc>
          <w:tcPr>
            <w:tcW w:w="4571" w:type="pct"/>
            <w:gridSpan w:val="6"/>
            <w:tcBorders>
              <w:top w:val="single" w:sz="4" w:space="0" w:color="auto"/>
              <w:left w:val="single" w:sz="4" w:space="0" w:color="auto"/>
              <w:bottom w:val="single" w:sz="4" w:space="0" w:color="auto"/>
              <w:right w:val="single" w:sz="4" w:space="0" w:color="auto"/>
            </w:tcBorders>
          </w:tcPr>
          <w:p w14:paraId="3204C661" w14:textId="00247E99" w:rsidR="009275DB" w:rsidRPr="00CE12D8" w:rsidRDefault="009275DB" w:rsidP="009275DB">
            <w:pPr>
              <w:spacing w:after="0" w:line="240" w:lineRule="auto"/>
              <w:jc w:val="right"/>
              <w:rPr>
                <w:rFonts w:eastAsia="Calibri" w:cstheme="minorHAnsi"/>
                <w:bCs/>
              </w:rPr>
            </w:pPr>
            <w:r w:rsidRPr="00890C57">
              <w:rPr>
                <w:rFonts w:cstheme="minorHAnsi"/>
              </w:rPr>
              <w:t>PVN 21%</w:t>
            </w:r>
          </w:p>
        </w:tc>
        <w:tc>
          <w:tcPr>
            <w:tcW w:w="393" w:type="pct"/>
            <w:tcBorders>
              <w:top w:val="single" w:sz="4" w:space="0" w:color="auto"/>
              <w:left w:val="single" w:sz="4" w:space="0" w:color="auto"/>
              <w:bottom w:val="single" w:sz="4" w:space="0" w:color="auto"/>
              <w:right w:val="single" w:sz="4" w:space="0" w:color="auto"/>
            </w:tcBorders>
          </w:tcPr>
          <w:p w14:paraId="7C3B4037" w14:textId="3A2A1D4C" w:rsidR="009275DB" w:rsidRPr="00CE12D8" w:rsidRDefault="009275DB" w:rsidP="009275DB">
            <w:pPr>
              <w:spacing w:after="0" w:line="240" w:lineRule="auto"/>
              <w:jc w:val="center"/>
              <w:rPr>
                <w:rFonts w:eastAsia="Calibri" w:cstheme="minorHAnsi"/>
                <w:b/>
                <w:bCs/>
              </w:rPr>
            </w:pPr>
          </w:p>
        </w:tc>
      </w:tr>
      <w:tr w:rsidR="009275DB" w:rsidRPr="00CE12D8" w14:paraId="684907AF" w14:textId="77777777" w:rsidTr="009627AA">
        <w:trPr>
          <w:gridAfter w:val="1"/>
          <w:wAfter w:w="36" w:type="pct"/>
        </w:trPr>
        <w:tc>
          <w:tcPr>
            <w:tcW w:w="4571" w:type="pct"/>
            <w:gridSpan w:val="6"/>
            <w:tcBorders>
              <w:top w:val="single" w:sz="4" w:space="0" w:color="auto"/>
              <w:left w:val="single" w:sz="4" w:space="0" w:color="auto"/>
              <w:bottom w:val="single" w:sz="4" w:space="0" w:color="auto"/>
              <w:right w:val="single" w:sz="4" w:space="0" w:color="auto"/>
            </w:tcBorders>
          </w:tcPr>
          <w:p w14:paraId="11C9ABE5" w14:textId="20C51254" w:rsidR="009275DB" w:rsidRPr="00CE12D8" w:rsidRDefault="009275DB" w:rsidP="009275DB">
            <w:pPr>
              <w:spacing w:after="0" w:line="240" w:lineRule="auto"/>
              <w:jc w:val="right"/>
              <w:rPr>
                <w:rFonts w:eastAsia="Calibri" w:cstheme="minorHAnsi"/>
                <w:bCs/>
              </w:rPr>
            </w:pPr>
            <w:r w:rsidRPr="00890C57">
              <w:rPr>
                <w:rFonts w:cstheme="minorHAnsi"/>
              </w:rPr>
              <w:t>Pavisam kopā EUR ar PVN</w:t>
            </w:r>
          </w:p>
        </w:tc>
        <w:tc>
          <w:tcPr>
            <w:tcW w:w="393" w:type="pct"/>
            <w:tcBorders>
              <w:top w:val="single" w:sz="4" w:space="0" w:color="auto"/>
              <w:left w:val="single" w:sz="4" w:space="0" w:color="auto"/>
              <w:bottom w:val="single" w:sz="4" w:space="0" w:color="auto"/>
              <w:right w:val="single" w:sz="4" w:space="0" w:color="auto"/>
            </w:tcBorders>
          </w:tcPr>
          <w:p w14:paraId="00D436DA" w14:textId="20DCB795" w:rsidR="009275DB" w:rsidRPr="00CE12D8" w:rsidRDefault="009275DB" w:rsidP="009275DB">
            <w:pPr>
              <w:spacing w:after="0" w:line="240" w:lineRule="auto"/>
              <w:jc w:val="center"/>
              <w:rPr>
                <w:rFonts w:eastAsia="Calibri" w:cstheme="minorHAnsi"/>
                <w:b/>
                <w:bCs/>
              </w:rPr>
            </w:pPr>
          </w:p>
        </w:tc>
      </w:tr>
    </w:tbl>
    <w:p w14:paraId="3CE26894" w14:textId="77777777" w:rsidR="000E5439" w:rsidRDefault="000E5439" w:rsidP="00410EBA">
      <w:pPr>
        <w:spacing w:after="0" w:line="240" w:lineRule="auto"/>
        <w:rPr>
          <w:rFonts w:ascii="Calibri" w:eastAsia="Calibri" w:hAnsi="Calibri" w:cs="Calibri"/>
          <w:b/>
        </w:rPr>
      </w:pPr>
    </w:p>
    <w:p w14:paraId="13D0BF48" w14:textId="77777777" w:rsidR="00F04612" w:rsidRDefault="00F04612">
      <w:pPr>
        <w:rPr>
          <w:rFonts w:ascii="Calibri" w:eastAsia="Calibri" w:hAnsi="Calibri" w:cs="Calibri"/>
          <w:b/>
        </w:rPr>
      </w:pPr>
      <w:r>
        <w:rPr>
          <w:rFonts w:ascii="Calibri" w:eastAsia="Calibri" w:hAnsi="Calibri" w:cs="Calibri"/>
          <w:b/>
        </w:rPr>
        <w:br w:type="page"/>
      </w:r>
    </w:p>
    <w:p w14:paraId="54B8B125" w14:textId="6F7C6F8F" w:rsidR="00410EBA" w:rsidRPr="000E5439" w:rsidRDefault="000E5439" w:rsidP="00A87D52">
      <w:pPr>
        <w:spacing w:after="0" w:line="240" w:lineRule="auto"/>
        <w:rPr>
          <w:rFonts w:ascii="Calibri" w:eastAsia="Calibri" w:hAnsi="Calibri" w:cs="Calibri"/>
          <w:b/>
        </w:rPr>
      </w:pPr>
      <w:r w:rsidRPr="000E5439">
        <w:rPr>
          <w:rFonts w:ascii="Calibri" w:eastAsia="Calibri" w:hAnsi="Calibri" w:cs="Calibri"/>
          <w:b/>
        </w:rPr>
        <w:lastRenderedPageBreak/>
        <w:t>Prasības Pretendentam:</w:t>
      </w:r>
    </w:p>
    <w:p w14:paraId="79F35217" w14:textId="77777777" w:rsidR="00DA79C9" w:rsidRPr="00DA79C9" w:rsidRDefault="00410EBA" w:rsidP="00614FF5">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9275DB">
        <w:rPr>
          <w:rFonts w:eastAsia="Times New Roman" w:cstheme="minorHAnsi"/>
        </w:rPr>
        <w:t xml:space="preserve">Pretendentam darbus jāveic </w:t>
      </w:r>
      <w:r w:rsidR="000F1126" w:rsidRPr="009275DB">
        <w:rPr>
          <w:rFonts w:eastAsia="Times New Roman" w:cstheme="minorHAnsi"/>
        </w:rPr>
        <w:t>10</w:t>
      </w:r>
      <w:r w:rsidRPr="009275DB">
        <w:rPr>
          <w:rFonts w:eastAsia="Times New Roman" w:cstheme="minorHAnsi"/>
        </w:rPr>
        <w:t xml:space="preserve"> </w:t>
      </w:r>
      <w:r w:rsidR="000E5439" w:rsidRPr="009275DB">
        <w:rPr>
          <w:rFonts w:eastAsia="Times New Roman" w:cstheme="minorHAnsi"/>
        </w:rPr>
        <w:t xml:space="preserve">(desmit) </w:t>
      </w:r>
      <w:r w:rsidRPr="009275DB">
        <w:rPr>
          <w:rFonts w:eastAsia="Times New Roman" w:cstheme="minorHAnsi"/>
        </w:rPr>
        <w:t>darba dienu laikā no pasūtījuma saņemšanas dienas vai ar Pasūtītāju saskaņotā laikā</w:t>
      </w:r>
      <w:r w:rsidR="00EB6C08" w:rsidRPr="009275DB">
        <w:rPr>
          <w:rFonts w:eastAsia="Times New Roman" w:cstheme="minorHAnsi"/>
        </w:rPr>
        <w:t xml:space="preserve">, </w:t>
      </w:r>
      <w:r w:rsidR="00EB6C08" w:rsidRPr="009275DB">
        <w:rPr>
          <w:rFonts w:eastAsia="Times New Roman" w:cstheme="minorHAnsi"/>
          <w:b/>
          <w:bCs/>
        </w:rPr>
        <w:t xml:space="preserve">pakalpojuma nepieciešamība plānota no </w:t>
      </w:r>
      <w:r w:rsidR="00DA79C9">
        <w:rPr>
          <w:rFonts w:eastAsia="Times New Roman" w:cstheme="minorHAnsi"/>
          <w:b/>
          <w:bCs/>
        </w:rPr>
        <w:t xml:space="preserve">2025.gada </w:t>
      </w:r>
      <w:r w:rsidR="00EB6C08" w:rsidRPr="009275DB">
        <w:rPr>
          <w:rFonts w:eastAsia="Times New Roman" w:cstheme="minorHAnsi"/>
          <w:b/>
          <w:bCs/>
        </w:rPr>
        <w:t>1</w:t>
      </w:r>
      <w:r w:rsidR="00C35DB9" w:rsidRPr="009275DB">
        <w:rPr>
          <w:rFonts w:eastAsia="Times New Roman" w:cstheme="minorHAnsi"/>
          <w:b/>
          <w:bCs/>
        </w:rPr>
        <w:t>8</w:t>
      </w:r>
      <w:r w:rsidR="00EB6C08" w:rsidRPr="009275DB">
        <w:rPr>
          <w:rFonts w:eastAsia="Times New Roman" w:cstheme="minorHAnsi"/>
          <w:b/>
          <w:bCs/>
        </w:rPr>
        <w:t>.</w:t>
      </w:r>
      <w:r w:rsidR="00DA79C9">
        <w:rPr>
          <w:rFonts w:eastAsia="Times New Roman" w:cstheme="minorHAnsi"/>
          <w:b/>
          <w:bCs/>
        </w:rPr>
        <w:t>jūnija</w:t>
      </w:r>
      <w:r w:rsidR="00EB6C08" w:rsidRPr="009275DB">
        <w:rPr>
          <w:rFonts w:eastAsia="Times New Roman" w:cstheme="minorHAnsi"/>
          <w:b/>
          <w:bCs/>
        </w:rPr>
        <w:t xml:space="preserve"> </w:t>
      </w:r>
      <w:r w:rsidR="00DA79C9">
        <w:rPr>
          <w:rFonts w:eastAsia="Times New Roman" w:cstheme="minorHAnsi"/>
          <w:b/>
          <w:bCs/>
        </w:rPr>
        <w:t>līdz 2025.gada</w:t>
      </w:r>
      <w:r w:rsidR="00EB6C08" w:rsidRPr="009275DB">
        <w:rPr>
          <w:rFonts w:eastAsia="Times New Roman" w:cstheme="minorHAnsi"/>
          <w:b/>
          <w:bCs/>
        </w:rPr>
        <w:t xml:space="preserve"> </w:t>
      </w:r>
      <w:r w:rsidR="00C35DB9" w:rsidRPr="009275DB">
        <w:rPr>
          <w:rFonts w:eastAsia="Times New Roman" w:cstheme="minorHAnsi"/>
          <w:b/>
          <w:bCs/>
        </w:rPr>
        <w:t>20</w:t>
      </w:r>
      <w:r w:rsidR="00EB6C08" w:rsidRPr="009275DB">
        <w:rPr>
          <w:rFonts w:eastAsia="Times New Roman" w:cstheme="minorHAnsi"/>
          <w:b/>
          <w:bCs/>
        </w:rPr>
        <w:t>.jūnijam.</w:t>
      </w:r>
    </w:p>
    <w:p w14:paraId="0A4CDBBD" w14:textId="77777777" w:rsidR="00614FF5" w:rsidRDefault="00410EBA" w:rsidP="00614FF5">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DA79C9">
        <w:rPr>
          <w:rFonts w:eastAsia="Times New Roman" w:cstheme="minorHAnsi"/>
        </w:rPr>
        <w:t>Pretendents veic darbus pilnā apjomā saskaņā ar Latvijas Republikas darba drošības, ugunsdrošības, sanitāri tehniskajām, vides aizsardzības normām, kā arī citiem normatīvajiem dokumentiem un noteikumiem (M</w:t>
      </w:r>
      <w:r w:rsidR="00DA79C9">
        <w:rPr>
          <w:rFonts w:eastAsia="Times New Roman" w:cstheme="minorHAnsi"/>
        </w:rPr>
        <w:t>inistru kabineta</w:t>
      </w:r>
      <w:r w:rsidRPr="00DA79C9">
        <w:rPr>
          <w:rFonts w:eastAsia="Times New Roman" w:cstheme="minorHAnsi"/>
        </w:rPr>
        <w:t xml:space="preserve"> noteikumi Nr.143 </w:t>
      </w:r>
      <w:r w:rsidR="00DA79C9">
        <w:rPr>
          <w:rFonts w:eastAsia="Times New Roman" w:cstheme="minorHAnsi"/>
        </w:rPr>
        <w:t>“</w:t>
      </w:r>
      <w:r w:rsidRPr="00DA79C9">
        <w:rPr>
          <w:rFonts w:eastAsia="Times New Roman" w:cstheme="minorHAnsi"/>
        </w:rPr>
        <w:t>Darba aizsardzības prasības, strādājot augstumā” u.tml.), un uzņemas pilnu atbildību par jebkādām sekām, kuras varētu iestāties šajā punktā minēto noteikumu neievērošanas rezultātā, sniedzot pakalpojumu Pasūtītājam.</w:t>
      </w:r>
    </w:p>
    <w:p w14:paraId="72D3F4D5" w14:textId="77777777" w:rsidR="00614FF5" w:rsidRDefault="00410EBA" w:rsidP="00614FF5">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614FF5">
        <w:rPr>
          <w:rFonts w:eastAsia="Times New Roman" w:cstheme="minorHAnsi"/>
        </w:rPr>
        <w:t xml:space="preserve">Pakalpojums tiek sniegts ar </w:t>
      </w:r>
      <w:r w:rsidR="00614FF5">
        <w:rPr>
          <w:rFonts w:eastAsia="Times New Roman" w:cstheme="minorHAnsi"/>
        </w:rPr>
        <w:t>P</w:t>
      </w:r>
      <w:r w:rsidRPr="00614FF5">
        <w:rPr>
          <w:rFonts w:eastAsia="Times New Roman" w:cstheme="minorHAnsi"/>
        </w:rPr>
        <w:t>retendenta personālu, materiāliem un tehnisko aprīkojumu, t.sk., vajadzības gadījumā izmantojot auto pacēlāju vai industriālā alpīnista metodi vai logu mazgāšanu ar teleskopiskā kāta sistēmu ar ūdens padevi.</w:t>
      </w:r>
    </w:p>
    <w:p w14:paraId="32DC25F0" w14:textId="77777777" w:rsidR="00614FF5" w:rsidRDefault="00410EBA" w:rsidP="00614FF5">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614FF5">
        <w:rPr>
          <w:rFonts w:eastAsia="Times New Roman" w:cstheme="minorHAnsi"/>
        </w:rPr>
        <w:t>Pakalpojuma veikšanas laiks saskaņojams ar Pasūtītāju un var tikt noteikts pēc darba dienas beigām un brīvdienās (aptuveni 20%</w:t>
      </w:r>
      <w:r w:rsidR="00614FF5">
        <w:rPr>
          <w:rFonts w:eastAsia="Times New Roman" w:cstheme="minorHAnsi"/>
        </w:rPr>
        <w:t xml:space="preserve"> (divdesmit procenti)</w:t>
      </w:r>
      <w:r w:rsidRPr="00614FF5">
        <w:rPr>
          <w:rFonts w:eastAsia="Times New Roman" w:cstheme="minorHAnsi"/>
        </w:rPr>
        <w:t xml:space="preserve"> no kopējā apjoma)</w:t>
      </w:r>
      <w:r w:rsidR="0084445A" w:rsidRPr="00614FF5">
        <w:rPr>
          <w:rFonts w:eastAsia="Times New Roman" w:cstheme="minorHAnsi"/>
        </w:rPr>
        <w:t>.</w:t>
      </w:r>
    </w:p>
    <w:p w14:paraId="3CD76AD5" w14:textId="77777777" w:rsidR="005D5459" w:rsidRPr="005D5459" w:rsidRDefault="00410EBA" w:rsidP="005D5459">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614FF5">
        <w:rPr>
          <w:rFonts w:eastAsia="Times New Roman" w:cstheme="minorHAnsi"/>
          <w:color w:val="FF0000"/>
          <w:u w:val="single"/>
        </w:rPr>
        <w:t xml:space="preserve">Visi norādītie logi mazgājami tikai no ārpuses, izņemot </w:t>
      </w:r>
      <w:r w:rsidR="009627AA">
        <w:rPr>
          <w:rFonts w:eastAsia="Times New Roman" w:cstheme="minorHAnsi"/>
          <w:color w:val="FF0000"/>
          <w:u w:val="single"/>
        </w:rPr>
        <w:t xml:space="preserve">SIA “Jūrmalas slimnīca” </w:t>
      </w:r>
      <w:r w:rsidRPr="00614FF5">
        <w:rPr>
          <w:rFonts w:eastAsia="Times New Roman" w:cstheme="minorHAnsi"/>
          <w:color w:val="FF0000"/>
          <w:u w:val="single"/>
        </w:rPr>
        <w:t>B korpusa reģistratūras kupolu</w:t>
      </w:r>
      <w:r w:rsidR="009243F3" w:rsidRPr="00614FF5">
        <w:rPr>
          <w:rFonts w:eastAsia="Times New Roman" w:cstheme="minorHAnsi"/>
          <w:color w:val="FF0000"/>
          <w:u w:val="single"/>
        </w:rPr>
        <w:t xml:space="preserve"> (</w:t>
      </w:r>
      <w:r w:rsidR="009627AA">
        <w:rPr>
          <w:rFonts w:eastAsia="Times New Roman" w:cstheme="minorHAnsi"/>
          <w:color w:val="FF0000"/>
          <w:u w:val="single"/>
        </w:rPr>
        <w:t>t</w:t>
      </w:r>
      <w:r w:rsidR="009243F3" w:rsidRPr="00614FF5">
        <w:rPr>
          <w:rFonts w:eastAsia="Times New Roman" w:cstheme="minorHAnsi"/>
          <w:color w:val="FF0000"/>
          <w:u w:val="single"/>
        </w:rPr>
        <w:t>ehniskās specifikācijas 4.pozīcija)</w:t>
      </w:r>
      <w:r w:rsidR="005918EB" w:rsidRPr="00614FF5">
        <w:rPr>
          <w:rFonts w:eastAsia="Times New Roman" w:cstheme="minorHAnsi"/>
          <w:color w:val="FF0000"/>
          <w:u w:val="single"/>
        </w:rPr>
        <w:t>,</w:t>
      </w:r>
      <w:r w:rsidR="009243F3" w:rsidRPr="00614FF5">
        <w:rPr>
          <w:rFonts w:eastAsia="Times New Roman" w:cstheme="minorHAnsi"/>
          <w:color w:val="FF0000"/>
          <w:u w:val="single"/>
        </w:rPr>
        <w:t xml:space="preserve"> </w:t>
      </w:r>
      <w:r w:rsidR="009627AA">
        <w:rPr>
          <w:rFonts w:eastAsia="Times New Roman" w:cstheme="minorHAnsi"/>
          <w:color w:val="FF0000"/>
          <w:u w:val="single"/>
        </w:rPr>
        <w:t>j</w:t>
      </w:r>
      <w:r w:rsidR="009243F3" w:rsidRPr="00614FF5">
        <w:rPr>
          <w:rFonts w:eastAsia="Times New Roman" w:cstheme="minorHAnsi"/>
          <w:color w:val="FF0000"/>
          <w:u w:val="single"/>
        </w:rPr>
        <w:t>umta kores maz</w:t>
      </w:r>
      <w:r w:rsidR="009627AA">
        <w:rPr>
          <w:rFonts w:eastAsia="Times New Roman" w:cstheme="minorHAnsi"/>
          <w:color w:val="FF0000"/>
          <w:u w:val="single"/>
        </w:rPr>
        <w:t>os</w:t>
      </w:r>
      <w:r w:rsidR="009243F3" w:rsidRPr="00614FF5">
        <w:rPr>
          <w:rFonts w:eastAsia="Times New Roman" w:cstheme="minorHAnsi"/>
          <w:color w:val="FF0000"/>
          <w:u w:val="single"/>
        </w:rPr>
        <w:t xml:space="preserve"> log</w:t>
      </w:r>
      <w:r w:rsidR="009627AA">
        <w:rPr>
          <w:rFonts w:eastAsia="Times New Roman" w:cstheme="minorHAnsi"/>
          <w:color w:val="FF0000"/>
          <w:u w:val="single"/>
        </w:rPr>
        <w:t>us</w:t>
      </w:r>
      <w:r w:rsidR="009243F3" w:rsidRPr="00614FF5">
        <w:rPr>
          <w:rFonts w:eastAsia="Times New Roman" w:cstheme="minorHAnsi"/>
          <w:color w:val="FF0000"/>
          <w:u w:val="single"/>
        </w:rPr>
        <w:t xml:space="preserve"> (</w:t>
      </w:r>
      <w:r w:rsidR="009627AA">
        <w:rPr>
          <w:rFonts w:eastAsia="Times New Roman" w:cstheme="minorHAnsi"/>
          <w:color w:val="FF0000"/>
          <w:u w:val="single"/>
        </w:rPr>
        <w:t>t</w:t>
      </w:r>
      <w:r w:rsidR="009243F3" w:rsidRPr="00614FF5">
        <w:rPr>
          <w:rFonts w:eastAsia="Times New Roman" w:cstheme="minorHAnsi"/>
          <w:color w:val="FF0000"/>
          <w:u w:val="single"/>
        </w:rPr>
        <w:t>ehniskās specifikācijas 6.pozīcija)</w:t>
      </w:r>
      <w:r w:rsidR="005918EB" w:rsidRPr="00614FF5">
        <w:rPr>
          <w:rFonts w:eastAsia="Times New Roman" w:cstheme="minorHAnsi"/>
          <w:color w:val="FF0000"/>
          <w:u w:val="single"/>
        </w:rPr>
        <w:t xml:space="preserve"> un NMPD garāžas log</w:t>
      </w:r>
      <w:r w:rsidR="009627AA">
        <w:rPr>
          <w:rFonts w:eastAsia="Times New Roman" w:cstheme="minorHAnsi"/>
          <w:color w:val="FF0000"/>
          <w:u w:val="single"/>
        </w:rPr>
        <w:t>us</w:t>
      </w:r>
      <w:r w:rsidR="00C93B76" w:rsidRPr="00614FF5">
        <w:rPr>
          <w:rFonts w:eastAsia="Times New Roman" w:cstheme="minorHAnsi"/>
          <w:color w:val="FF0000"/>
          <w:u w:val="single"/>
        </w:rPr>
        <w:t xml:space="preserve"> </w:t>
      </w:r>
      <w:r w:rsidR="005918EB" w:rsidRPr="00614FF5">
        <w:rPr>
          <w:rFonts w:eastAsia="Times New Roman" w:cstheme="minorHAnsi"/>
          <w:color w:val="FF0000"/>
          <w:u w:val="single"/>
        </w:rPr>
        <w:t>(</w:t>
      </w:r>
      <w:r w:rsidR="009627AA">
        <w:rPr>
          <w:rFonts w:eastAsia="Times New Roman" w:cstheme="minorHAnsi"/>
          <w:color w:val="FF0000"/>
          <w:u w:val="single"/>
        </w:rPr>
        <w:t>t</w:t>
      </w:r>
      <w:r w:rsidR="005918EB" w:rsidRPr="00614FF5">
        <w:rPr>
          <w:rFonts w:eastAsia="Times New Roman" w:cstheme="minorHAnsi"/>
          <w:color w:val="FF0000"/>
          <w:u w:val="single"/>
        </w:rPr>
        <w:t>ehniskās specifikācijas 2.pozīcija)</w:t>
      </w:r>
      <w:r w:rsidRPr="00614FF5">
        <w:rPr>
          <w:rFonts w:eastAsia="Times New Roman" w:cstheme="minorHAnsi"/>
          <w:color w:val="FF0000"/>
          <w:u w:val="single"/>
        </w:rPr>
        <w:t>.</w:t>
      </w:r>
      <w:r w:rsidRPr="00614FF5">
        <w:rPr>
          <w:rFonts w:eastAsia="Times New Roman" w:cstheme="minorHAnsi"/>
          <w:color w:val="FF0000"/>
        </w:rPr>
        <w:t xml:space="preserve"> </w:t>
      </w:r>
    </w:p>
    <w:p w14:paraId="4BE9E92B" w14:textId="77777777" w:rsidR="005D5459" w:rsidRDefault="00410EBA" w:rsidP="005D5459">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5D5459">
        <w:rPr>
          <w:rFonts w:eastAsia="Times New Roman" w:cstheme="minorHAnsi"/>
        </w:rPr>
        <w:t xml:space="preserve">Pēc pakalpojuma veikšanas </w:t>
      </w:r>
      <w:r w:rsidR="009627AA" w:rsidRPr="005D5459">
        <w:rPr>
          <w:rFonts w:eastAsia="Times New Roman" w:cstheme="minorHAnsi"/>
        </w:rPr>
        <w:t xml:space="preserve">Pretendentam </w:t>
      </w:r>
      <w:r w:rsidRPr="005D5459">
        <w:rPr>
          <w:rFonts w:eastAsia="Times New Roman" w:cstheme="minorHAnsi"/>
        </w:rPr>
        <w:t>nekavējoties jāuzkopj veiktā pakalpojuma vieta, jāsavāc pakalpojuma izmantotie priekšmeti un atkritumi.</w:t>
      </w:r>
    </w:p>
    <w:p w14:paraId="50FE1810" w14:textId="77777777" w:rsidR="005D5459" w:rsidRPr="005D5459" w:rsidRDefault="009627AA" w:rsidP="005D5459">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5D5459">
        <w:rPr>
          <w:rFonts w:eastAsia="Times New Roman" w:cstheme="minorHAnsi"/>
          <w:u w:val="single"/>
        </w:rPr>
        <w:t>Pretendentam</w:t>
      </w:r>
      <w:r w:rsidR="000F1126" w:rsidRPr="005D5459">
        <w:rPr>
          <w:rFonts w:eastAsia="Times New Roman" w:cstheme="minorHAnsi"/>
          <w:u w:val="single"/>
        </w:rPr>
        <w:t xml:space="preserve"> jābūt pieredzei iepriekšējo trīs gadu laikā vismaz divu līdzvērtīgu objektu (ēkas ar vismaz </w:t>
      </w:r>
      <w:r w:rsidR="005D5459" w:rsidRPr="005D5459">
        <w:rPr>
          <w:rFonts w:eastAsia="Times New Roman" w:cstheme="minorHAnsi"/>
          <w:u w:val="single"/>
        </w:rPr>
        <w:t>pieciem</w:t>
      </w:r>
      <w:r w:rsidR="000F1126" w:rsidRPr="005D5459">
        <w:rPr>
          <w:rFonts w:eastAsia="Times New Roman" w:cstheme="minorHAnsi"/>
          <w:u w:val="single"/>
        </w:rPr>
        <w:t xml:space="preserve"> stāviem) logu mazgāšanā.</w:t>
      </w:r>
      <w:r w:rsidR="005D5459" w:rsidRPr="005D5459">
        <w:rPr>
          <w:rFonts w:eastAsia="Times New Roman" w:cstheme="minorHAnsi"/>
          <w:u w:val="single"/>
        </w:rPr>
        <w:t xml:space="preserve"> (Kopā ar piedāvājumu nepieciešams </w:t>
      </w:r>
      <w:r w:rsidR="000F1126" w:rsidRPr="005D5459">
        <w:rPr>
          <w:rFonts w:eastAsia="Times New Roman" w:cstheme="minorHAnsi"/>
          <w:u w:val="single"/>
        </w:rPr>
        <w:t xml:space="preserve">iesniegt objektu sarakstu un norādot </w:t>
      </w:r>
      <w:r w:rsidR="005D5459" w:rsidRPr="005D5459">
        <w:rPr>
          <w:rFonts w:eastAsia="Times New Roman" w:cstheme="minorHAnsi"/>
          <w:u w:val="single"/>
        </w:rPr>
        <w:t xml:space="preserve">pakalpojuma </w:t>
      </w:r>
      <w:r w:rsidR="000F1126" w:rsidRPr="005D5459">
        <w:rPr>
          <w:rFonts w:eastAsia="Times New Roman" w:cstheme="minorHAnsi"/>
          <w:u w:val="single"/>
        </w:rPr>
        <w:t>pasūtītāju, pasūtītāja kontaktpersonu, pasūtījuma būtību</w:t>
      </w:r>
      <w:r w:rsidR="005D5459" w:rsidRPr="005D5459">
        <w:rPr>
          <w:rFonts w:eastAsia="Times New Roman" w:cstheme="minorHAnsi"/>
          <w:u w:val="single"/>
        </w:rPr>
        <w:t>)</w:t>
      </w:r>
      <w:r w:rsidR="000F1126" w:rsidRPr="005D5459">
        <w:rPr>
          <w:rFonts w:eastAsia="Times New Roman" w:cstheme="minorHAnsi"/>
          <w:u w:val="single"/>
        </w:rPr>
        <w:t>.</w:t>
      </w:r>
    </w:p>
    <w:p w14:paraId="4DBF087F" w14:textId="26A7F22E" w:rsidR="00360390" w:rsidRPr="002E04B4" w:rsidRDefault="005D5459" w:rsidP="00360390">
      <w:pPr>
        <w:pStyle w:val="ListParagraph"/>
        <w:widowControl w:val="0"/>
        <w:numPr>
          <w:ilvl w:val="0"/>
          <w:numId w:val="2"/>
        </w:numPr>
        <w:suppressAutoHyphens/>
        <w:autoSpaceDE w:val="0"/>
        <w:autoSpaceDN w:val="0"/>
        <w:spacing w:after="0" w:line="240" w:lineRule="auto"/>
        <w:jc w:val="both"/>
        <w:textAlignment w:val="baseline"/>
        <w:rPr>
          <w:rFonts w:eastAsia="Times New Roman" w:cstheme="minorHAnsi"/>
        </w:rPr>
      </w:pPr>
      <w:r w:rsidRPr="005D5459">
        <w:rPr>
          <w:rFonts w:eastAsia="Times New Roman" w:cstheme="minorHAnsi"/>
          <w:b/>
          <w:bCs/>
          <w:u w:val="single"/>
        </w:rPr>
        <w:t>Pretendents</w:t>
      </w:r>
      <w:r w:rsidR="00726F43" w:rsidRPr="005D5459">
        <w:rPr>
          <w:rFonts w:eastAsia="Times New Roman" w:cstheme="minorHAnsi"/>
          <w:b/>
          <w:bCs/>
          <w:u w:val="single"/>
        </w:rPr>
        <w:t xml:space="preserve"> apņemas logu mazgāšanai izmantot vienīgi attiecīgai virsmai piemērotus (atbilstošus) materiālus (līdzekļus), kas atbilst zaļā publiskā iepirkuma kritēriju specifikācijām un starptautiskajiem standartiem atbilstošu mazgāšanas tehnoloģiju. (Pakalpojuma sniegšanā tiek izmantoti tīrīšanas līdzekļi, kas atbilst Ministru kabineta 2017.gada 20.jūnija noteikum</w:t>
      </w:r>
      <w:r>
        <w:rPr>
          <w:rFonts w:eastAsia="Times New Roman" w:cstheme="minorHAnsi"/>
          <w:b/>
          <w:bCs/>
          <w:u w:val="single"/>
        </w:rPr>
        <w:t>iem</w:t>
      </w:r>
      <w:r w:rsidR="00726F43" w:rsidRPr="005D5459">
        <w:rPr>
          <w:rFonts w:eastAsia="Times New Roman" w:cstheme="minorHAnsi"/>
          <w:b/>
          <w:bCs/>
          <w:u w:val="single"/>
        </w:rPr>
        <w:t xml:space="preserve"> Nr.353</w:t>
      </w:r>
      <w:r>
        <w:rPr>
          <w:rFonts w:eastAsia="Times New Roman" w:cstheme="minorHAnsi"/>
          <w:b/>
          <w:bCs/>
          <w:u w:val="single"/>
        </w:rPr>
        <w:t xml:space="preserve"> “</w:t>
      </w:r>
      <w:r w:rsidR="00726F43" w:rsidRPr="005D5459">
        <w:rPr>
          <w:rFonts w:eastAsia="Times New Roman" w:cstheme="minorHAnsi"/>
          <w:b/>
          <w:bCs/>
          <w:u w:val="single"/>
        </w:rPr>
        <w:t>Prasības zaļajam publiskajam iepirkumam un to piemērošanas kārtība</w:t>
      </w:r>
      <w:r>
        <w:rPr>
          <w:rFonts w:eastAsia="Times New Roman" w:cstheme="minorHAnsi"/>
          <w:b/>
          <w:bCs/>
          <w:u w:val="single"/>
        </w:rPr>
        <w:t>”</w:t>
      </w:r>
      <w:r w:rsidR="00726F43" w:rsidRPr="005D5459">
        <w:rPr>
          <w:rFonts w:eastAsia="Times New Roman" w:cstheme="minorHAnsi"/>
          <w:b/>
          <w:bCs/>
          <w:u w:val="single"/>
        </w:rPr>
        <w:t>.</w:t>
      </w:r>
      <w:r>
        <w:rPr>
          <w:rFonts w:eastAsia="Times New Roman" w:cstheme="minorHAnsi"/>
          <w:b/>
          <w:bCs/>
          <w:u w:val="single"/>
        </w:rPr>
        <w:t>).</w:t>
      </w:r>
      <w:r w:rsidR="00726F43" w:rsidRPr="005D5459">
        <w:rPr>
          <w:rFonts w:eastAsia="Times New Roman" w:cstheme="minorHAnsi"/>
          <w:b/>
          <w:bCs/>
          <w:u w:val="single"/>
        </w:rPr>
        <w:t xml:space="preserve"> Jāizmanto profesionālai lietošanai paredzēti mazgāšanas</w:t>
      </w:r>
      <w:r>
        <w:rPr>
          <w:rFonts w:eastAsia="Times New Roman" w:cstheme="minorHAnsi"/>
          <w:b/>
          <w:bCs/>
          <w:u w:val="single"/>
        </w:rPr>
        <w:t>-</w:t>
      </w:r>
      <w:r w:rsidR="00726F43" w:rsidRPr="005D5459">
        <w:rPr>
          <w:rFonts w:eastAsia="Times New Roman" w:cstheme="minorHAnsi"/>
          <w:b/>
          <w:bCs/>
          <w:u w:val="single"/>
        </w:rPr>
        <w:t>tīrīšanas līdzekļi.) Pretendents iesniedz sarakstu ar pakalpojumā izmantojamiem tīrīšanas līdzekļiem, pievienojot pierādījumus, piemēram, datu drošības lapas, sertifikātus u.c. dokumentus, kas apliecina sarakstā norādīto tīrīšanas līdzekļu atbilstību Ministru kabineta 2017.gada 20.jūnija noteikumu Nr.353</w:t>
      </w:r>
      <w:r>
        <w:rPr>
          <w:rFonts w:eastAsia="Times New Roman" w:cstheme="minorHAnsi"/>
          <w:b/>
          <w:bCs/>
          <w:u w:val="single"/>
        </w:rPr>
        <w:t xml:space="preserve"> “</w:t>
      </w:r>
      <w:r w:rsidR="00726F43" w:rsidRPr="005D5459">
        <w:rPr>
          <w:rFonts w:eastAsia="Times New Roman" w:cstheme="minorHAnsi"/>
          <w:b/>
          <w:bCs/>
          <w:u w:val="single"/>
        </w:rPr>
        <w:t>Prasības zaļajam publiskajam iepirkumam un to piemērošanas kārtība</w:t>
      </w:r>
      <w:r w:rsidR="00360390">
        <w:rPr>
          <w:rFonts w:eastAsia="Times New Roman" w:cstheme="minorHAnsi"/>
          <w:b/>
          <w:bCs/>
          <w:u w:val="single"/>
        </w:rPr>
        <w:t>”</w:t>
      </w:r>
      <w:r w:rsidR="00726F43" w:rsidRPr="002E04B4">
        <w:rPr>
          <w:rFonts w:eastAsia="Times New Roman" w:cstheme="minorHAnsi"/>
          <w:b/>
          <w:bCs/>
          <w:u w:val="single"/>
        </w:rPr>
        <w:t xml:space="preserve">. </w:t>
      </w:r>
      <w:r w:rsidR="002E04B4" w:rsidRPr="002E04B4">
        <w:rPr>
          <w:rFonts w:eastAsia="Times New Roman" w:cstheme="minorHAnsi"/>
          <w:b/>
          <w:bCs/>
          <w:u w:val="single"/>
        </w:rPr>
        <w:t>(</w:t>
      </w:r>
      <w:r w:rsidR="00726F43" w:rsidRPr="002E04B4">
        <w:rPr>
          <w:rFonts w:eastAsia="Times New Roman" w:cstheme="minorHAnsi"/>
          <w:b/>
          <w:bCs/>
          <w:u w:val="single"/>
        </w:rPr>
        <w:t>Minētā informācija, kas attiecas uz 8.punktu tiks pieprasīta tirgus izpētē noteiktajam uzvarētājām, kura</w:t>
      </w:r>
      <w:r w:rsidR="002E04B4" w:rsidRPr="002E04B4">
        <w:rPr>
          <w:rFonts w:eastAsia="Times New Roman" w:cstheme="minorHAnsi"/>
          <w:b/>
          <w:bCs/>
          <w:u w:val="single"/>
        </w:rPr>
        <w:t xml:space="preserve">m tik </w:t>
      </w:r>
      <w:proofErr w:type="spellStart"/>
      <w:r w:rsidR="002E04B4" w:rsidRPr="002E04B4">
        <w:rPr>
          <w:rFonts w:eastAsia="Times New Roman" w:cstheme="minorHAnsi"/>
          <w:b/>
          <w:bCs/>
          <w:u w:val="single"/>
        </w:rPr>
        <w:t>pieķistas</w:t>
      </w:r>
      <w:proofErr w:type="spellEnd"/>
      <w:r w:rsidR="002E04B4" w:rsidRPr="002E04B4">
        <w:rPr>
          <w:rFonts w:eastAsia="Times New Roman" w:cstheme="minorHAnsi"/>
          <w:b/>
          <w:bCs/>
          <w:u w:val="single"/>
        </w:rPr>
        <w:t xml:space="preserve"> līguma slēgšanas tiesības).</w:t>
      </w:r>
    </w:p>
    <w:p w14:paraId="1C94906C" w14:textId="77777777" w:rsidR="009D1249" w:rsidRDefault="002E04B4" w:rsidP="009D1249">
      <w:pPr>
        <w:pStyle w:val="ListParagraph"/>
        <w:numPr>
          <w:ilvl w:val="0"/>
          <w:numId w:val="2"/>
        </w:numPr>
        <w:spacing w:after="0" w:line="240" w:lineRule="auto"/>
        <w:jc w:val="both"/>
        <w:rPr>
          <w:rFonts w:cstheme="minorHAnsi"/>
          <w:b/>
          <w:bCs/>
          <w:color w:val="EE0000"/>
        </w:rPr>
      </w:pPr>
      <w:bookmarkStart w:id="5" w:name="_Hlk198289718"/>
      <w:r w:rsidRPr="002E04B4">
        <w:rPr>
          <w:rFonts w:cstheme="minorHAnsi"/>
          <w:b/>
          <w:bCs/>
          <w:color w:val="EE0000"/>
        </w:rPr>
        <w:t>Iesniedzot savu piedāvājumu, Pretendents apliecina, ka tam Latvijas Republikā saskaņā ar likumu “Par nodokļiem un nodevām” vai valstī, kurā tas reģistrēts vai kurā atrodas tā pastāvīgā dzīvesvieta, saskaņā ar attiecīgās ārvalsts normatīvajiem aktiem nav neizpildītas saistības nodokļu (tai skaitā valsts sociālās apdrošināšanas) jomā, kas kopsummā pārsniedz EUR 150.00 (viens simts piecdesmit eiro un 00 centu).</w:t>
      </w:r>
    </w:p>
    <w:p w14:paraId="6AD5E175" w14:textId="32383E15" w:rsidR="009D1249" w:rsidRPr="009D1249" w:rsidRDefault="009D1249" w:rsidP="009D1249">
      <w:pPr>
        <w:pStyle w:val="ListParagraph"/>
        <w:numPr>
          <w:ilvl w:val="0"/>
          <w:numId w:val="2"/>
        </w:numPr>
        <w:spacing w:after="0" w:line="240" w:lineRule="auto"/>
        <w:jc w:val="both"/>
        <w:rPr>
          <w:rFonts w:cstheme="minorHAnsi"/>
        </w:rPr>
      </w:pPr>
      <w:bookmarkStart w:id="6" w:name="_Hlk198288527"/>
      <w:bookmarkEnd w:id="5"/>
      <w:r w:rsidRPr="00A764F9">
        <w:rPr>
          <w:rFonts w:cstheme="minorHAnsi"/>
        </w:rPr>
        <w:t xml:space="preserve">Pakalpojuma izpildes laikā, </w:t>
      </w:r>
      <w:r>
        <w:rPr>
          <w:rFonts w:cstheme="minorHAnsi"/>
        </w:rPr>
        <w:t>Pretendents</w:t>
      </w:r>
      <w:r w:rsidRPr="00A764F9">
        <w:rPr>
          <w:rFonts w:cstheme="minorHAnsi"/>
        </w:rPr>
        <w:t xml:space="preserve"> ir atbildīgs par </w:t>
      </w:r>
      <w:r>
        <w:rPr>
          <w:rFonts w:cstheme="minorHAnsi"/>
        </w:rPr>
        <w:t>P</w:t>
      </w:r>
      <w:r w:rsidRPr="00A764F9">
        <w:rPr>
          <w:rFonts w:cstheme="minorHAnsi"/>
        </w:rPr>
        <w:t>asūtītāja iekšējās kārtības noteikumu, apsardzes noteikumu, darba drošības un ugunsdrošības prasību ievērošanu.</w:t>
      </w:r>
    </w:p>
    <w:bookmarkEnd w:id="6"/>
    <w:p w14:paraId="11D038E7" w14:textId="1D01E58D" w:rsidR="009D1249" w:rsidRPr="009D1249" w:rsidRDefault="009D1249" w:rsidP="009D1249">
      <w:pPr>
        <w:pStyle w:val="ListParagraph"/>
        <w:numPr>
          <w:ilvl w:val="0"/>
          <w:numId w:val="2"/>
        </w:numPr>
        <w:spacing w:after="0" w:line="240" w:lineRule="auto"/>
        <w:jc w:val="both"/>
        <w:rPr>
          <w:rFonts w:cstheme="minorHAnsi"/>
          <w:b/>
          <w:bCs/>
          <w:color w:val="EE0000"/>
        </w:rPr>
      </w:pPr>
      <w:r>
        <w:rPr>
          <w:rFonts w:eastAsia="Calibri" w:cstheme="minorHAnsi"/>
        </w:rPr>
        <w:t>Pretendents</w:t>
      </w:r>
      <w:r w:rsidRPr="009D1249">
        <w:rPr>
          <w:rFonts w:eastAsia="Calibri" w:cstheme="minorHAnsi"/>
        </w:rPr>
        <w:t xml:space="preserve"> </w:t>
      </w:r>
      <w:r>
        <w:rPr>
          <w:rFonts w:eastAsia="Calibri" w:cstheme="minorHAnsi"/>
        </w:rPr>
        <w:t>l</w:t>
      </w:r>
      <w:r w:rsidRPr="009D1249">
        <w:rPr>
          <w:rFonts w:eastAsia="Calibri" w:cstheme="minorHAnsi"/>
        </w:rPr>
        <w:t xml:space="preserve">īguma parakstīšanas dienā iesniedz Pasūtītājam </w:t>
      </w:r>
      <w:r>
        <w:rPr>
          <w:rFonts w:eastAsia="Calibri" w:cstheme="minorHAnsi"/>
        </w:rPr>
        <w:t xml:space="preserve">Pretendenta </w:t>
      </w:r>
      <w:r w:rsidRPr="009D1249">
        <w:rPr>
          <w:rFonts w:eastAsia="Calibri" w:cstheme="minorHAnsi"/>
        </w:rPr>
        <w:t xml:space="preserve">profesionālās darbības civiltiesiskās atbildības apdrošināšanas polises kopiju par darbības vai bezdarbības rezultātā trešo personu veselībai, dzīvībai un mantai nodarītajiem zaudējumiem visā </w:t>
      </w:r>
      <w:r>
        <w:rPr>
          <w:rFonts w:eastAsia="Calibri" w:cstheme="minorHAnsi"/>
        </w:rPr>
        <w:t>l</w:t>
      </w:r>
      <w:r w:rsidRPr="009D1249">
        <w:rPr>
          <w:rFonts w:eastAsia="Calibri" w:cstheme="minorHAnsi"/>
        </w:rPr>
        <w:t xml:space="preserve">īguma darbības periodā, par apdrošināšanas summu vismaz </w:t>
      </w:r>
      <w:r w:rsidRPr="009D1249">
        <w:rPr>
          <w:rFonts w:eastAsia="Calibri" w:cstheme="minorHAnsi"/>
          <w:b/>
          <w:bCs/>
        </w:rPr>
        <w:t>EUR 10</w:t>
      </w:r>
      <w:r>
        <w:rPr>
          <w:rFonts w:eastAsia="Calibri" w:cstheme="minorHAnsi"/>
        </w:rPr>
        <w:t> </w:t>
      </w:r>
      <w:r w:rsidRPr="009D1249">
        <w:rPr>
          <w:rFonts w:eastAsia="Calibri" w:cstheme="minorHAnsi"/>
          <w:b/>
          <w:bCs/>
        </w:rPr>
        <w:t>000</w:t>
      </w:r>
      <w:r>
        <w:rPr>
          <w:rFonts w:eastAsia="Calibri" w:cstheme="minorHAnsi"/>
          <w:b/>
          <w:bCs/>
        </w:rPr>
        <w:t>.00</w:t>
      </w:r>
      <w:r w:rsidRPr="009D1249">
        <w:rPr>
          <w:rFonts w:eastAsia="Calibri" w:cstheme="minorHAnsi"/>
          <w:b/>
          <w:bCs/>
        </w:rPr>
        <w:t xml:space="preserve"> </w:t>
      </w:r>
      <w:r w:rsidRPr="00D86107">
        <w:rPr>
          <w:rFonts w:eastAsia="Calibri" w:cstheme="minorHAnsi"/>
          <w:b/>
          <w:bCs/>
        </w:rPr>
        <w:t>(desmit tūkstoši eiro un 00 centu)</w:t>
      </w:r>
      <w:r w:rsidR="00D86107" w:rsidRPr="00D86107">
        <w:rPr>
          <w:rFonts w:eastAsia="Calibri" w:cstheme="minorHAnsi"/>
          <w:b/>
          <w:bCs/>
        </w:rPr>
        <w:t>.</w:t>
      </w:r>
    </w:p>
    <w:p w14:paraId="6E9772C1" w14:textId="53C21404" w:rsidR="009266B7" w:rsidRDefault="009266B7" w:rsidP="009266B7">
      <w:pPr>
        <w:pStyle w:val="ListParagraph"/>
        <w:numPr>
          <w:ilvl w:val="0"/>
          <w:numId w:val="2"/>
        </w:numPr>
        <w:spacing w:after="0" w:line="240" w:lineRule="auto"/>
        <w:jc w:val="both"/>
        <w:rPr>
          <w:rFonts w:cstheme="minorHAnsi"/>
        </w:rPr>
      </w:pPr>
      <w:bookmarkStart w:id="7" w:name="_Hlk198289745"/>
      <w:r w:rsidRPr="009266B7">
        <w:rPr>
          <w:rFonts w:cstheme="minorHAnsi"/>
        </w:rPr>
        <w:t xml:space="preserve">Pretendents, iesniedzot piedāvājumu, apliecina, ka neiegādājas preces vai nesaņem pakalpojumus no fiziskas vai juridiskas personas (tai skaitā tās valdes vai padomes locekļa, patiesā labuma guvēja, </w:t>
      </w:r>
      <w:proofErr w:type="spellStart"/>
      <w:r w:rsidRPr="009266B7">
        <w:rPr>
          <w:rFonts w:cstheme="minorHAnsi"/>
        </w:rPr>
        <w:t>pārstāvēttiesīgās</w:t>
      </w:r>
      <w:proofErr w:type="spellEnd"/>
      <w:r w:rsidRPr="009266B7">
        <w:rPr>
          <w:rFonts w:cstheme="minorHAnsi"/>
        </w:rPr>
        <w:t xml:space="preserve"> personas vai prokūrista, vai personas, kura ir pilnvarota pārstāvēt juridisko personu darbībās, kas saistītas ar filiāli, vai personālsabiedrības biedru, tās valdes vai padomes locekļa, patiesā labuma guvēja, </w:t>
      </w:r>
      <w:proofErr w:type="spellStart"/>
      <w:r w:rsidRPr="009266B7">
        <w:rPr>
          <w:rFonts w:cstheme="minorHAnsi"/>
        </w:rPr>
        <w:t>pārstāvēttiesīgās</w:t>
      </w:r>
      <w:proofErr w:type="spellEnd"/>
      <w:r w:rsidRPr="009266B7">
        <w:rPr>
          <w:rFonts w:cstheme="minorHAnsi"/>
        </w:rPr>
        <w:t xml:space="preserve"> personas vai prokūrista, ja juridiskā </w:t>
      </w:r>
      <w:r w:rsidRPr="009266B7">
        <w:rPr>
          <w:rFonts w:cstheme="minorHAnsi"/>
        </w:rPr>
        <w:lastRenderedPageBreak/>
        <w:t>persona ir personālsabiedrība), pret kuru ir noteiktas starptautiskās vai nacionālās sankcijas vai būtiskas finanšu tirgus intereses ietekmējošas Eiropas Savienības vai Ziemeļatlantijas līguma organizācijas dalībvalsts noteiktās sankcijas.</w:t>
      </w:r>
    </w:p>
    <w:p w14:paraId="22306410" w14:textId="77777777" w:rsidR="009266B7" w:rsidRPr="005742CD" w:rsidRDefault="009266B7" w:rsidP="009266B7">
      <w:pPr>
        <w:pStyle w:val="ListParagraph"/>
        <w:numPr>
          <w:ilvl w:val="0"/>
          <w:numId w:val="2"/>
        </w:numPr>
        <w:spacing w:after="0" w:line="240" w:lineRule="auto"/>
        <w:jc w:val="both"/>
        <w:rPr>
          <w:rFonts w:cstheme="minorHAnsi"/>
        </w:rPr>
      </w:pPr>
      <w:bookmarkStart w:id="8" w:name="_Hlk198289772"/>
      <w:bookmarkEnd w:id="7"/>
      <w:r w:rsidRPr="005742CD">
        <w:rPr>
          <w:rFonts w:cstheme="minorHAnsi"/>
          <w:color w:val="FF0000"/>
        </w:rPr>
        <w:t>Finanšu piedāvājumā cena summējošās pozīcijas ar ne vairāk kā divām decimālzīmēm aiz komata. Piedāvājumā cenu norāda eiro (EUR) bez pievienotās vērtības nodokļa (PVN). Cenā jāiekļauj visi ar pakalpojumu nodrošināšanu saistītie izdevumi, ietverot visas izmaksas, kas saistītas ar pasūtījuma izpildi, nodokļiem, nodevām un transporta izdevumiem, kā arī citām izmaksām, kas ir nepieciešamas pakalpojuma piegādei. Iepirkuma līguma izpildes laikā pretendenta piedāvājumā noteiktā cena paliek nemainīga un nekādas papildus izmaksas, noslēdzot iepirkuma līgumu vai pēc tā noslēgšanas, netiks ņemtas vērā.</w:t>
      </w:r>
    </w:p>
    <w:p w14:paraId="3B114FD5" w14:textId="32809EAA" w:rsidR="009266B7" w:rsidRPr="005742CD" w:rsidRDefault="009266B7" w:rsidP="005742CD">
      <w:pPr>
        <w:pStyle w:val="ListParagraph"/>
        <w:numPr>
          <w:ilvl w:val="0"/>
          <w:numId w:val="2"/>
        </w:numPr>
        <w:spacing w:after="0" w:line="240" w:lineRule="auto"/>
        <w:jc w:val="both"/>
        <w:rPr>
          <w:rFonts w:cstheme="minorHAnsi"/>
        </w:rPr>
      </w:pPr>
      <w:r w:rsidRPr="00A764F9">
        <w:rPr>
          <w:rFonts w:cstheme="minorHAnsi"/>
        </w:rPr>
        <w:t xml:space="preserve">Pretendents iesniedzot savu piedāvājumu ņem vērā visas </w:t>
      </w:r>
      <w:r>
        <w:rPr>
          <w:rFonts w:cstheme="minorHAnsi"/>
        </w:rPr>
        <w:t>P</w:t>
      </w:r>
      <w:r w:rsidRPr="00A764F9">
        <w:rPr>
          <w:rFonts w:cstheme="minorHAnsi"/>
        </w:rPr>
        <w:t>asūtītāja norādītās minimālās tehniskās specifikācijas prasības un piedāvājumu iesniedz par visu tehniskajā specifikācijā prasīto kopumu.</w:t>
      </w:r>
    </w:p>
    <w:p w14:paraId="284160CA" w14:textId="7B4AADB4" w:rsidR="002E04B4" w:rsidRPr="009266B7" w:rsidRDefault="009266B7" w:rsidP="002E04B4">
      <w:pPr>
        <w:pStyle w:val="ListParagraph"/>
        <w:numPr>
          <w:ilvl w:val="0"/>
          <w:numId w:val="2"/>
        </w:numPr>
        <w:spacing w:after="0" w:line="240" w:lineRule="auto"/>
        <w:jc w:val="both"/>
        <w:rPr>
          <w:rFonts w:cstheme="minorHAnsi"/>
          <w:b/>
          <w:bCs/>
        </w:rPr>
      </w:pPr>
      <w:bookmarkStart w:id="9" w:name="_Hlk198290177"/>
      <w:bookmarkEnd w:id="8"/>
      <w:r w:rsidRPr="009266B7">
        <w:rPr>
          <w:rFonts w:cstheme="minorHAnsi"/>
          <w:b/>
          <w:bCs/>
        </w:rPr>
        <w:t>Piedāvājuma vērtēšanas</w:t>
      </w:r>
      <w:r w:rsidR="009D1249">
        <w:rPr>
          <w:rFonts w:cstheme="minorHAnsi"/>
          <w:b/>
          <w:bCs/>
        </w:rPr>
        <w:t xml:space="preserve"> kritēriji </w:t>
      </w:r>
      <w:r w:rsidRPr="009266B7">
        <w:rPr>
          <w:rFonts w:cstheme="minorHAnsi"/>
          <w:b/>
          <w:bCs/>
        </w:rPr>
        <w:t xml:space="preserve">: iepirkuma līguma slēgšanas tiesību piešķiršanā priekšroka tiks dota </w:t>
      </w:r>
      <w:r w:rsidR="005742CD">
        <w:rPr>
          <w:rFonts w:cstheme="minorHAnsi"/>
          <w:b/>
          <w:bCs/>
        </w:rPr>
        <w:t>P</w:t>
      </w:r>
      <w:r w:rsidRPr="009266B7">
        <w:rPr>
          <w:rFonts w:cstheme="minorHAnsi"/>
          <w:b/>
          <w:bCs/>
        </w:rPr>
        <w:t xml:space="preserve">retendentam, kura piedāvājums atbilst izvirzītajām minimālajām prasībām un objektīvi (ekonomiski pamatoti) ir saimnieciski visizdevīgākais, ņemot vērā: </w:t>
      </w:r>
      <w:r w:rsidR="005742CD">
        <w:rPr>
          <w:rFonts w:cstheme="minorHAnsi"/>
          <w:b/>
          <w:bCs/>
        </w:rPr>
        <w:t>P</w:t>
      </w:r>
      <w:r w:rsidRPr="009266B7">
        <w:rPr>
          <w:rFonts w:cstheme="minorHAnsi"/>
          <w:b/>
          <w:bCs/>
        </w:rPr>
        <w:t>asūtītāja budžeta pieejamību, piedāvāto līgumcenu EUR bez PVN, paredzamās izmaksas un papildus ieguvumus, ilgtspējību.</w:t>
      </w:r>
    </w:p>
    <w:bookmarkEnd w:id="1"/>
    <w:bookmarkEnd w:id="2"/>
    <w:bookmarkEnd w:id="9"/>
    <w:p w14:paraId="4657C81F" w14:textId="77777777" w:rsidR="00563FF8" w:rsidRDefault="00410EBA" w:rsidP="005742CD">
      <w:pPr>
        <w:tabs>
          <w:tab w:val="left" w:pos="284"/>
          <w:tab w:val="left" w:pos="567"/>
        </w:tabs>
        <w:spacing w:after="0" w:line="240" w:lineRule="auto"/>
        <w:jc w:val="both"/>
        <w:rPr>
          <w:rFonts w:ascii="Calibri" w:eastAsia="Times New Roman" w:hAnsi="Calibri" w:cs="Calibri"/>
          <w:bCs/>
        </w:rPr>
      </w:pPr>
      <w:r w:rsidRPr="00F04612">
        <w:rPr>
          <w:rFonts w:ascii="Calibri" w:eastAsia="Times New Roman" w:hAnsi="Calibri" w:cs="Calibri"/>
          <w:bCs/>
          <w:i/>
          <w:iCs/>
        </w:rPr>
        <w:tab/>
      </w:r>
      <w:r w:rsidRPr="00F04612">
        <w:rPr>
          <w:rFonts w:ascii="Calibri" w:eastAsia="Times New Roman" w:hAnsi="Calibri" w:cs="Calibri"/>
          <w:bCs/>
          <w:i/>
          <w:iCs/>
        </w:rPr>
        <w:tab/>
      </w:r>
      <w:r w:rsidRPr="00F04612">
        <w:rPr>
          <w:rFonts w:ascii="Calibri" w:eastAsia="Times New Roman" w:hAnsi="Calibri" w:cs="Calibri"/>
          <w:bCs/>
          <w:i/>
          <w:iCs/>
        </w:rPr>
        <w:tab/>
      </w:r>
      <w:r w:rsidRPr="00F04612">
        <w:rPr>
          <w:rFonts w:ascii="Calibri" w:eastAsia="Times New Roman" w:hAnsi="Calibri" w:cs="Calibri"/>
          <w:bCs/>
          <w:i/>
          <w:iCs/>
        </w:rPr>
        <w:tab/>
      </w:r>
    </w:p>
    <w:p w14:paraId="6CCDDA1A" w14:textId="0ABE6C92" w:rsidR="00410EBA" w:rsidRPr="005742CD" w:rsidRDefault="00410EBA" w:rsidP="005742CD">
      <w:pPr>
        <w:tabs>
          <w:tab w:val="left" w:pos="284"/>
          <w:tab w:val="left" w:pos="567"/>
        </w:tabs>
        <w:spacing w:after="0" w:line="240" w:lineRule="auto"/>
        <w:jc w:val="both"/>
        <w:rPr>
          <w:rFonts w:ascii="Calibri" w:eastAsia="Times New Roman" w:hAnsi="Calibri" w:cs="Calibri"/>
          <w:bCs/>
          <w:i/>
          <w:iCs/>
        </w:rPr>
      </w:pPr>
      <w:r w:rsidRPr="00F04612">
        <w:rPr>
          <w:rFonts w:ascii="Calibri" w:eastAsia="Times New Roman" w:hAnsi="Calibri" w:cs="Calibri"/>
          <w:bCs/>
          <w:i/>
          <w:iCs/>
        </w:rPr>
        <w:tab/>
      </w:r>
    </w:p>
    <w:p w14:paraId="04841CD1" w14:textId="75BA4A2B" w:rsidR="005742CD" w:rsidRPr="00A764F9" w:rsidRDefault="005742CD" w:rsidP="00F739A4">
      <w:pPr>
        <w:pStyle w:val="ListParagraph"/>
        <w:spacing w:after="0" w:line="240" w:lineRule="auto"/>
        <w:ind w:left="0"/>
        <w:jc w:val="both"/>
        <w:rPr>
          <w:rFonts w:cstheme="minorHAnsi"/>
        </w:rPr>
      </w:pPr>
      <w:bookmarkStart w:id="10" w:name="_Hlk198288889"/>
      <w:r w:rsidRPr="00A764F9">
        <w:rPr>
          <w:rFonts w:cstheme="minorHAnsi"/>
        </w:rPr>
        <w:t xml:space="preserve">Kontaktpersona par </w:t>
      </w:r>
      <w:r w:rsidRPr="00890C57">
        <w:rPr>
          <w:rFonts w:cstheme="minorHAnsi"/>
        </w:rPr>
        <w:t xml:space="preserve">tehnisko specifikāciju: Saimnieciskā dienesta vadītāja Evita Pabērza, e-pasta adrese: </w:t>
      </w:r>
      <w:hyperlink r:id="rId17" w:history="1">
        <w:r w:rsidRPr="005742CD">
          <w:rPr>
            <w:rStyle w:val="Hyperlink"/>
            <w:rFonts w:cstheme="minorHAnsi"/>
            <w:color w:val="auto"/>
          </w:rPr>
          <w:t>evita.paberza@jurmalasslimnica.lv</w:t>
        </w:r>
      </w:hyperlink>
      <w:r w:rsidRPr="005742CD">
        <w:rPr>
          <w:rFonts w:cstheme="minorHAnsi"/>
        </w:rPr>
        <w:t xml:space="preserve">, </w:t>
      </w:r>
      <w:r w:rsidRPr="00890C57">
        <w:rPr>
          <w:rFonts w:cstheme="minorHAnsi"/>
        </w:rPr>
        <w:t>tālru</w:t>
      </w:r>
      <w:r w:rsidR="00563FF8">
        <w:rPr>
          <w:rFonts w:cstheme="minorHAnsi"/>
        </w:rPr>
        <w:t>ņa Nr.</w:t>
      </w:r>
      <w:r w:rsidRPr="00890C57">
        <w:rPr>
          <w:rFonts w:cstheme="minorHAnsi"/>
        </w:rPr>
        <w:t>: 22547874</w:t>
      </w:r>
      <w:r>
        <w:rPr>
          <w:rFonts w:cstheme="minorHAnsi"/>
        </w:rPr>
        <w:t>.</w:t>
      </w:r>
      <w:r w:rsidRPr="00890C57">
        <w:rPr>
          <w:rFonts w:cstheme="minorHAnsi"/>
        </w:rPr>
        <w:t xml:space="preserve"> </w:t>
      </w:r>
    </w:p>
    <w:p w14:paraId="262451CC" w14:textId="77777777" w:rsidR="005742CD" w:rsidRDefault="005742CD" w:rsidP="00F739A4">
      <w:pPr>
        <w:pStyle w:val="ListParagraph"/>
        <w:spacing w:after="0" w:line="240" w:lineRule="auto"/>
        <w:ind w:left="0"/>
        <w:jc w:val="both"/>
        <w:rPr>
          <w:rFonts w:cstheme="minorHAnsi"/>
        </w:rPr>
      </w:pPr>
    </w:p>
    <w:p w14:paraId="5B52391E" w14:textId="1345E8F4" w:rsidR="005742CD" w:rsidRPr="00890C57" w:rsidRDefault="005742CD" w:rsidP="00F739A4">
      <w:pPr>
        <w:pStyle w:val="ListParagraph"/>
        <w:spacing w:after="0" w:line="240" w:lineRule="auto"/>
        <w:ind w:left="0"/>
        <w:jc w:val="both"/>
        <w:rPr>
          <w:rFonts w:cstheme="minorHAnsi"/>
          <w:u w:val="single"/>
        </w:rPr>
      </w:pPr>
      <w:r w:rsidRPr="00A764F9">
        <w:rPr>
          <w:rFonts w:cstheme="minorHAnsi"/>
        </w:rPr>
        <w:t xml:space="preserve">Pretendents piedāvājumu iesniedz elektroniski Iepirkumu speciālistei Olgai </w:t>
      </w:r>
      <w:proofErr w:type="spellStart"/>
      <w:r w:rsidRPr="00A764F9">
        <w:rPr>
          <w:rFonts w:cstheme="minorHAnsi"/>
        </w:rPr>
        <w:t>Rūgumai</w:t>
      </w:r>
      <w:proofErr w:type="spellEnd"/>
      <w:r w:rsidRPr="00A764F9">
        <w:rPr>
          <w:rFonts w:cstheme="minorHAnsi"/>
        </w:rPr>
        <w:t xml:space="preserve">, e-pasta adrese: </w:t>
      </w:r>
      <w:r w:rsidRPr="00890C57">
        <w:rPr>
          <w:rFonts w:cstheme="minorHAnsi"/>
          <w:u w:val="single"/>
        </w:rPr>
        <w:t>olga.ruguma@jurmalasslimnica.lv</w:t>
      </w:r>
      <w:r w:rsidRPr="00A764F9">
        <w:rPr>
          <w:rFonts w:cstheme="minorHAnsi"/>
        </w:rPr>
        <w:t>, tālr</w:t>
      </w:r>
      <w:r>
        <w:rPr>
          <w:rFonts w:cstheme="minorHAnsi"/>
        </w:rPr>
        <w:t>uņa Nr.</w:t>
      </w:r>
      <w:r w:rsidRPr="00A764F9">
        <w:rPr>
          <w:rFonts w:cstheme="minorHAnsi"/>
        </w:rPr>
        <w:t>: 20717302</w:t>
      </w:r>
      <w:r>
        <w:rPr>
          <w:rFonts w:cstheme="minorHAnsi"/>
        </w:rPr>
        <w:t>,</w:t>
      </w:r>
      <w:r w:rsidRPr="00A764F9">
        <w:rPr>
          <w:rFonts w:cstheme="minorHAnsi"/>
        </w:rPr>
        <w:t xml:space="preserve"> līdz </w:t>
      </w:r>
      <w:r w:rsidRPr="00A764F9">
        <w:rPr>
          <w:rFonts w:cstheme="minorHAnsi"/>
          <w:b/>
          <w:bCs/>
        </w:rPr>
        <w:t xml:space="preserve">2025.gada </w:t>
      </w:r>
      <w:r>
        <w:rPr>
          <w:rFonts w:cstheme="minorHAnsi"/>
          <w:b/>
          <w:bCs/>
        </w:rPr>
        <w:t>30</w:t>
      </w:r>
      <w:r w:rsidRPr="00104F03">
        <w:rPr>
          <w:rFonts w:cstheme="minorHAnsi"/>
          <w:b/>
          <w:bCs/>
        </w:rPr>
        <w:t>.</w:t>
      </w:r>
      <w:r>
        <w:rPr>
          <w:rFonts w:cstheme="minorHAnsi"/>
          <w:b/>
          <w:bCs/>
        </w:rPr>
        <w:t>maijam</w:t>
      </w:r>
      <w:r w:rsidRPr="00A764F9">
        <w:rPr>
          <w:rFonts w:cstheme="minorHAnsi"/>
          <w:b/>
          <w:bCs/>
        </w:rPr>
        <w:t xml:space="preserve"> (ieskaitot).</w:t>
      </w:r>
    </w:p>
    <w:p w14:paraId="7C6620C4" w14:textId="77777777" w:rsidR="005742CD" w:rsidRDefault="005742CD" w:rsidP="00F739A4">
      <w:pPr>
        <w:shd w:val="clear" w:color="auto" w:fill="FFFFFF" w:themeFill="background1"/>
        <w:tabs>
          <w:tab w:val="left" w:pos="284"/>
          <w:tab w:val="left" w:pos="426"/>
        </w:tabs>
        <w:spacing w:after="0" w:line="240" w:lineRule="auto"/>
        <w:jc w:val="both"/>
        <w:rPr>
          <w:rFonts w:cstheme="minorHAnsi"/>
          <w:b/>
          <w:bCs/>
        </w:rPr>
      </w:pPr>
    </w:p>
    <w:p w14:paraId="7503FC7B" w14:textId="77777777" w:rsidR="005742CD" w:rsidRDefault="005742CD" w:rsidP="00F739A4">
      <w:pPr>
        <w:shd w:val="clear" w:color="auto" w:fill="FFFFFF" w:themeFill="background1"/>
        <w:tabs>
          <w:tab w:val="left" w:pos="284"/>
          <w:tab w:val="left" w:pos="426"/>
        </w:tabs>
        <w:spacing w:after="0" w:line="240" w:lineRule="auto"/>
        <w:jc w:val="both"/>
        <w:rPr>
          <w:rFonts w:cstheme="minorHAnsi"/>
          <w:b/>
          <w:bCs/>
        </w:rPr>
      </w:pPr>
    </w:p>
    <w:p w14:paraId="34F9EF7F" w14:textId="77777777" w:rsidR="005742CD" w:rsidRPr="00F739A4" w:rsidRDefault="005742CD" w:rsidP="00F739A4">
      <w:pPr>
        <w:shd w:val="clear" w:color="auto" w:fill="FFFFFF" w:themeFill="background1"/>
        <w:tabs>
          <w:tab w:val="left" w:pos="284"/>
          <w:tab w:val="left" w:pos="426"/>
        </w:tabs>
        <w:spacing w:after="0" w:line="240" w:lineRule="auto"/>
        <w:jc w:val="both"/>
        <w:rPr>
          <w:rFonts w:cstheme="minorHAnsi"/>
          <w:b/>
          <w:bCs/>
        </w:rPr>
      </w:pPr>
      <w:r w:rsidRPr="00F739A4">
        <w:rPr>
          <w:rFonts w:cstheme="minorHAnsi"/>
          <w:b/>
          <w:bCs/>
        </w:rPr>
        <w:t>Apliecinām, ka pakalpojums tiks sniegts saskaņā ar tehniskās specifikācijas prasībām.</w:t>
      </w:r>
    </w:p>
    <w:p w14:paraId="4F2FDC87" w14:textId="77777777" w:rsidR="00F739A4" w:rsidRPr="00F739A4" w:rsidRDefault="00F739A4" w:rsidP="00F739A4">
      <w:pPr>
        <w:spacing w:after="0" w:line="240" w:lineRule="auto"/>
        <w:jc w:val="both"/>
        <w:rPr>
          <w:rFonts w:eastAsia="Times New Roman" w:cstheme="minorHAnsi"/>
          <w:color w:val="000000"/>
          <w:highlight w:val="yellow"/>
          <w:lang w:eastAsia="lv-LV"/>
        </w:rPr>
      </w:pPr>
    </w:p>
    <w:p w14:paraId="14B5FCBA" w14:textId="47420D65" w:rsidR="00F739A4" w:rsidRPr="00F739A4" w:rsidRDefault="00F739A4" w:rsidP="00F739A4">
      <w:pPr>
        <w:spacing w:after="0" w:line="240" w:lineRule="auto"/>
        <w:jc w:val="both"/>
        <w:rPr>
          <w:rFonts w:cstheme="minorHAnsi"/>
          <w:b/>
          <w:bCs/>
        </w:rPr>
      </w:pPr>
      <w:r w:rsidRPr="00F739A4">
        <w:rPr>
          <w:rFonts w:eastAsia="Times New Roman" w:cstheme="minorHAnsi"/>
          <w:b/>
          <w:bCs/>
          <w:color w:val="000000"/>
          <w:lang w:eastAsia="lv-LV"/>
        </w:rPr>
        <w:t xml:space="preserve">Apliecinām, ka esam iepazinušies ar </w:t>
      </w:r>
      <w:r>
        <w:rPr>
          <w:rFonts w:eastAsia="Times New Roman" w:cstheme="minorHAnsi"/>
          <w:b/>
          <w:bCs/>
          <w:color w:val="000000"/>
          <w:lang w:eastAsia="lv-LV"/>
        </w:rPr>
        <w:t>pakalpojuma</w:t>
      </w:r>
      <w:r w:rsidRPr="00F739A4">
        <w:rPr>
          <w:rFonts w:eastAsia="Times New Roman" w:cstheme="minorHAnsi"/>
          <w:b/>
          <w:bCs/>
          <w:color w:val="000000"/>
          <w:lang w:eastAsia="lv-LV"/>
        </w:rPr>
        <w:t xml:space="preserve"> specifiku un apstākļiem, kas varētu ietekmēt to un samaksas noteikšanu par p</w:t>
      </w:r>
      <w:r>
        <w:rPr>
          <w:rFonts w:eastAsia="Times New Roman" w:cstheme="minorHAnsi"/>
          <w:b/>
          <w:bCs/>
          <w:color w:val="000000"/>
          <w:lang w:eastAsia="lv-LV"/>
        </w:rPr>
        <w:t>akalpojuma</w:t>
      </w:r>
      <w:r w:rsidRPr="00F739A4">
        <w:rPr>
          <w:rFonts w:eastAsia="Times New Roman" w:cstheme="minorHAnsi"/>
          <w:b/>
          <w:bCs/>
          <w:color w:val="000000"/>
          <w:lang w:eastAsia="lv-LV"/>
        </w:rPr>
        <w:t xml:space="preserve"> izpildi iepriekš minētājā periodā, transporta iespējas, un ņēmām vērā minētos apstākļus, nosakot līgumā minēto samaksu par p</w:t>
      </w:r>
      <w:r>
        <w:rPr>
          <w:rFonts w:eastAsia="Times New Roman" w:cstheme="minorHAnsi"/>
          <w:b/>
          <w:bCs/>
          <w:color w:val="000000"/>
          <w:lang w:eastAsia="lv-LV"/>
        </w:rPr>
        <w:t>akalpojuma</w:t>
      </w:r>
      <w:r w:rsidRPr="00F739A4">
        <w:rPr>
          <w:rFonts w:eastAsia="Times New Roman" w:cstheme="minorHAnsi"/>
          <w:b/>
          <w:bCs/>
          <w:color w:val="000000"/>
          <w:lang w:eastAsia="lv-LV"/>
        </w:rPr>
        <w:t xml:space="preserve"> izpildi – līgumsummu.</w:t>
      </w:r>
    </w:p>
    <w:p w14:paraId="1A038946" w14:textId="77777777" w:rsidR="00F739A4" w:rsidRPr="00890C57" w:rsidRDefault="00F739A4" w:rsidP="00F739A4">
      <w:pPr>
        <w:shd w:val="clear" w:color="auto" w:fill="FFFFFF" w:themeFill="background1"/>
        <w:tabs>
          <w:tab w:val="left" w:pos="284"/>
          <w:tab w:val="left" w:pos="426"/>
        </w:tabs>
        <w:spacing w:after="0" w:line="240" w:lineRule="auto"/>
        <w:jc w:val="both"/>
        <w:rPr>
          <w:rFonts w:cstheme="minorHAnsi"/>
          <w:b/>
          <w:bCs/>
        </w:rPr>
      </w:pPr>
    </w:p>
    <w:p w14:paraId="20E52099" w14:textId="77777777" w:rsidR="005742CD" w:rsidRDefault="005742CD" w:rsidP="00F739A4">
      <w:pPr>
        <w:shd w:val="clear" w:color="auto" w:fill="FFFFFF" w:themeFill="background1"/>
        <w:tabs>
          <w:tab w:val="left" w:pos="142"/>
          <w:tab w:val="left" w:pos="284"/>
          <w:tab w:val="left" w:pos="426"/>
          <w:tab w:val="left" w:pos="1134"/>
        </w:tabs>
        <w:spacing w:after="0" w:line="240" w:lineRule="auto"/>
        <w:rPr>
          <w:rFonts w:cstheme="minorHAnsi"/>
          <w:lang w:eastAsia="ar-SA"/>
        </w:rPr>
      </w:pPr>
    </w:p>
    <w:p w14:paraId="11204542" w14:textId="77777777" w:rsidR="005742CD" w:rsidRPr="00A764F9" w:rsidRDefault="005742CD" w:rsidP="00F739A4">
      <w:pPr>
        <w:shd w:val="clear" w:color="auto" w:fill="FFFFFF" w:themeFill="background1"/>
        <w:tabs>
          <w:tab w:val="left" w:pos="142"/>
          <w:tab w:val="left" w:pos="284"/>
          <w:tab w:val="left" w:pos="426"/>
          <w:tab w:val="left" w:pos="1134"/>
        </w:tabs>
        <w:spacing w:after="0" w:line="240" w:lineRule="auto"/>
        <w:rPr>
          <w:rFonts w:cstheme="minorHAnsi"/>
          <w:lang w:eastAsia="ar-SA"/>
        </w:rPr>
      </w:pPr>
      <w:r w:rsidRPr="00A764F9">
        <w:rPr>
          <w:rFonts w:cstheme="minorHAnsi"/>
          <w:lang w:eastAsia="ar-SA"/>
        </w:rPr>
        <w:t>Pretendenta pilnvarotā (</w:t>
      </w:r>
      <w:proofErr w:type="spellStart"/>
      <w:r w:rsidRPr="00A764F9">
        <w:rPr>
          <w:rFonts w:cstheme="minorHAnsi"/>
          <w:lang w:eastAsia="ar-SA"/>
        </w:rPr>
        <w:t>paraksttiesīgā</w:t>
      </w:r>
      <w:proofErr w:type="spellEnd"/>
      <w:r w:rsidRPr="00A764F9">
        <w:rPr>
          <w:rFonts w:cstheme="minorHAnsi"/>
          <w:lang w:eastAsia="ar-SA"/>
        </w:rPr>
        <w:t>) persona:</w:t>
      </w:r>
    </w:p>
    <w:p w14:paraId="1E0DA6E2" w14:textId="77777777" w:rsidR="005742CD"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 xml:space="preserve"> </w:t>
      </w:r>
    </w:p>
    <w:p w14:paraId="0CC7DE88" w14:textId="77777777" w:rsidR="005742CD"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p>
    <w:p w14:paraId="6AB0C43F" w14:textId="77777777" w:rsidR="005742CD" w:rsidRPr="00A764F9"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___________________        _________________  ______________________</w:t>
      </w:r>
    </w:p>
    <w:p w14:paraId="1A65919C" w14:textId="77777777" w:rsidR="005742CD" w:rsidRPr="00A764F9"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 xml:space="preserve">        /vārds, uzvārds/                      </w:t>
      </w:r>
      <w:r>
        <w:rPr>
          <w:rFonts w:cstheme="minorHAnsi"/>
          <w:lang w:eastAsia="ar-SA"/>
        </w:rPr>
        <w:t xml:space="preserve">  </w:t>
      </w:r>
      <w:r w:rsidRPr="00A764F9">
        <w:rPr>
          <w:rFonts w:cstheme="minorHAnsi"/>
          <w:lang w:eastAsia="ar-SA"/>
        </w:rPr>
        <w:t xml:space="preserve">/amats/                      </w:t>
      </w:r>
      <w:r>
        <w:rPr>
          <w:rFonts w:cstheme="minorHAnsi"/>
          <w:lang w:eastAsia="ar-SA"/>
        </w:rPr>
        <w:t xml:space="preserve">      </w:t>
      </w:r>
      <w:r w:rsidRPr="00A764F9">
        <w:rPr>
          <w:rFonts w:cstheme="minorHAnsi"/>
          <w:lang w:eastAsia="ar-SA"/>
        </w:rPr>
        <w:t xml:space="preserve">/paraksts/  </w:t>
      </w:r>
    </w:p>
    <w:p w14:paraId="458FD6A7" w14:textId="77777777" w:rsidR="005742CD" w:rsidRPr="00A764F9"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p>
    <w:p w14:paraId="3A2A9B5C" w14:textId="77777777" w:rsidR="005742CD"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p>
    <w:p w14:paraId="24F6398A" w14:textId="4019C92A" w:rsidR="004B2466" w:rsidRPr="005742CD" w:rsidRDefault="005742CD" w:rsidP="00F739A4">
      <w:pPr>
        <w:shd w:val="clear" w:color="auto" w:fill="FFFFFF" w:themeFill="background1"/>
        <w:tabs>
          <w:tab w:val="left" w:pos="284"/>
          <w:tab w:val="left" w:pos="426"/>
        </w:tabs>
        <w:suppressAutoHyphens/>
        <w:spacing w:after="0" w:line="240" w:lineRule="auto"/>
        <w:rPr>
          <w:rFonts w:cstheme="minorHAnsi"/>
          <w:lang w:eastAsia="ar-SA"/>
        </w:rPr>
      </w:pPr>
      <w:r w:rsidRPr="00A764F9">
        <w:rPr>
          <w:rFonts w:cstheme="minorHAnsi"/>
          <w:lang w:eastAsia="ar-SA"/>
        </w:rPr>
        <w:t>2025.gada __.</w:t>
      </w:r>
      <w:r>
        <w:rPr>
          <w:rFonts w:cstheme="minorHAnsi"/>
          <w:lang w:eastAsia="ar-SA"/>
        </w:rPr>
        <w:t>maijā.</w:t>
      </w:r>
      <w:r w:rsidR="00410EBA" w:rsidRPr="00907EDB">
        <w:rPr>
          <w:rFonts w:ascii="Calibri" w:eastAsia="Times New Roman" w:hAnsi="Calibri" w:cs="Calibri"/>
          <w:b/>
          <w:sz w:val="20"/>
          <w:szCs w:val="20"/>
        </w:rPr>
        <w:tab/>
      </w:r>
      <w:bookmarkEnd w:id="10"/>
      <w:r w:rsidR="00410EBA" w:rsidRPr="00907EDB">
        <w:rPr>
          <w:rFonts w:ascii="Calibri" w:eastAsia="Times New Roman" w:hAnsi="Calibri" w:cs="Calibri"/>
          <w:b/>
          <w:sz w:val="20"/>
          <w:szCs w:val="20"/>
        </w:rPr>
        <w:tab/>
      </w:r>
      <w:r w:rsidR="00410EBA" w:rsidRPr="00907EDB">
        <w:rPr>
          <w:rFonts w:ascii="Calibri" w:eastAsia="Times New Roman" w:hAnsi="Calibri" w:cs="Calibri"/>
          <w:b/>
          <w:sz w:val="20"/>
          <w:szCs w:val="20"/>
        </w:rPr>
        <w:tab/>
      </w:r>
      <w:r w:rsidR="00410EBA" w:rsidRPr="00907EDB">
        <w:rPr>
          <w:rFonts w:ascii="Calibri" w:eastAsia="Times New Roman" w:hAnsi="Calibri" w:cs="Calibri"/>
          <w:b/>
          <w:sz w:val="20"/>
          <w:szCs w:val="20"/>
        </w:rPr>
        <w:tab/>
      </w:r>
    </w:p>
    <w:sectPr w:rsidR="004B2466" w:rsidRPr="005742CD" w:rsidSect="005A0033">
      <w:footerReference w:type="even" r:id="rId18"/>
      <w:footerReference w:type="default" r:id="rId19"/>
      <w:pgSz w:w="16838" w:h="11906" w:orient="landscape"/>
      <w:pgMar w:top="1134" w:right="1134" w:bottom="1134"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35AA43" w14:textId="77777777" w:rsidR="00DD2620" w:rsidRDefault="00DD2620">
      <w:pPr>
        <w:spacing w:after="0" w:line="240" w:lineRule="auto"/>
      </w:pPr>
      <w:r>
        <w:separator/>
      </w:r>
    </w:p>
  </w:endnote>
  <w:endnote w:type="continuationSeparator" w:id="0">
    <w:p w14:paraId="6D08EC34" w14:textId="77777777" w:rsidR="00DD2620" w:rsidRDefault="00DD26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itka Text">
    <w:panose1 w:val="00000000000000000000"/>
    <w:charset w:val="BA"/>
    <w:family w:val="auto"/>
    <w:pitch w:val="variable"/>
    <w:sig w:usb0="A00002EF" w:usb1="4000204B" w:usb2="00000000" w:usb3="00000000" w:csb0="000001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550081" w14:textId="77777777" w:rsidR="007952E1" w:rsidRDefault="00471126" w:rsidP="00736677">
    <w:pPr>
      <w:pStyle w:val="Footer1"/>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noProof/>
      </w:rPr>
      <w:t>3</w:t>
    </w:r>
    <w:r>
      <w:rPr>
        <w:rStyle w:val="PageNumber"/>
      </w:rPr>
      <w:fldChar w:fldCharType="end"/>
    </w:r>
  </w:p>
  <w:p w14:paraId="13015B4A" w14:textId="77777777" w:rsidR="007952E1" w:rsidRDefault="007952E1" w:rsidP="00736677">
    <w:pPr>
      <w:pStyle w:val="Footer1"/>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6F8E3" w14:textId="77777777" w:rsidR="007952E1" w:rsidRDefault="00471126" w:rsidP="005742CD">
    <w:pPr>
      <w:pStyle w:val="Footer1"/>
      <w:framePr w:wrap="around" w:vAnchor="text" w:hAnchor="margin" w:xAlign="right"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6F7018C" w14:textId="77777777" w:rsidR="007952E1" w:rsidRDefault="007952E1" w:rsidP="005742CD">
    <w:pPr>
      <w:pStyle w:val="Footer1"/>
      <w:ind w:right="360"/>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A657E7" w14:textId="77777777" w:rsidR="00DD2620" w:rsidRDefault="00DD2620">
      <w:pPr>
        <w:spacing w:after="0" w:line="240" w:lineRule="auto"/>
      </w:pPr>
      <w:r>
        <w:separator/>
      </w:r>
    </w:p>
  </w:footnote>
  <w:footnote w:type="continuationSeparator" w:id="0">
    <w:p w14:paraId="009C2EFC" w14:textId="77777777" w:rsidR="00DD2620" w:rsidRDefault="00DD26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BF5715"/>
    <w:multiLevelType w:val="hybridMultilevel"/>
    <w:tmpl w:val="219A54A4"/>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4815015"/>
    <w:multiLevelType w:val="hybridMultilevel"/>
    <w:tmpl w:val="F62225F8"/>
    <w:lvl w:ilvl="0" w:tplc="E6447BAA">
      <w:start w:val="1"/>
      <w:numFmt w:val="decimal"/>
      <w:lvlText w:val="%1."/>
      <w:lvlJc w:val="left"/>
      <w:pPr>
        <w:ind w:left="720" w:hanging="360"/>
      </w:pPr>
      <w:rPr>
        <w:b w:val="0"/>
        <w:b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C3D775C"/>
    <w:multiLevelType w:val="multilevel"/>
    <w:tmpl w:val="B5B8EBBC"/>
    <w:styleLink w:val="WWOutlineListStyle511"/>
    <w:lvl w:ilvl="0">
      <w:start w:val="1"/>
      <w:numFmt w:val="decimal"/>
      <w:pStyle w:val="1Lgumam"/>
      <w:lvlText w:val="%1."/>
      <w:lvlJc w:val="left"/>
      <w:pPr>
        <w:ind w:left="360" w:hanging="360"/>
      </w:pPr>
      <w:rPr>
        <w:b/>
      </w:rPr>
    </w:lvl>
    <w:lvl w:ilvl="1">
      <w:start w:val="1"/>
      <w:numFmt w:val="decimal"/>
      <w:pStyle w:val="11Lgumam"/>
      <w:lvlText w:val="%1.%2."/>
      <w:lvlJc w:val="left"/>
      <w:pPr>
        <w:ind w:left="792" w:hanging="432"/>
      </w:pPr>
      <w:rPr>
        <w:rFonts w:ascii="Times New Roman" w:hAnsi="Times New Roman" w:cs="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111Lgumam"/>
      <w:lvlText w:val="%1.%2.%3."/>
      <w:lvlJc w:val="left"/>
      <w:pPr>
        <w:ind w:left="1497" w:hanging="504"/>
      </w:pPr>
    </w:lvl>
    <w:lvl w:ilvl="3">
      <w:start w:val="1"/>
      <w:numFmt w:val="decimal"/>
      <w:pStyle w:val="1111lgumam"/>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533F6596"/>
    <w:multiLevelType w:val="hybridMultilevel"/>
    <w:tmpl w:val="67328742"/>
    <w:lvl w:ilvl="0" w:tplc="77D6BE7C">
      <w:start w:val="1"/>
      <w:numFmt w:val="decimal"/>
      <w:lvlText w:val="%1."/>
      <w:lvlJc w:val="left"/>
      <w:pPr>
        <w:ind w:left="720" w:hanging="360"/>
      </w:pPr>
      <w:rPr>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5A6F1A2C"/>
    <w:multiLevelType w:val="hybridMultilevel"/>
    <w:tmpl w:val="D5884E80"/>
    <w:lvl w:ilvl="0" w:tplc="4BBA8044">
      <w:start w:val="1"/>
      <w:numFmt w:val="decimal"/>
      <w:lvlText w:val="%1."/>
      <w:lvlJc w:val="left"/>
      <w:pPr>
        <w:ind w:left="720" w:hanging="360"/>
      </w:pPr>
      <w:rPr>
        <w:b w:val="0"/>
        <w:bCs w:val="0"/>
        <w:i w:val="0"/>
        <w:iCs w:val="0"/>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BE949F2"/>
    <w:multiLevelType w:val="hybridMultilevel"/>
    <w:tmpl w:val="1AACA6D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57113517">
    <w:abstractNumId w:val="5"/>
  </w:num>
  <w:num w:numId="2" w16cid:durableId="611714536">
    <w:abstractNumId w:val="1"/>
  </w:num>
  <w:num w:numId="3" w16cid:durableId="1173450151">
    <w:abstractNumId w:val="4"/>
  </w:num>
  <w:num w:numId="4" w16cid:durableId="614099086">
    <w:abstractNumId w:val="2"/>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heme="minorHAnsi" w:hAnsiTheme="minorHAnsi" w:cstheme="minorHAnsi" w:hint="default"/>
          <w:b/>
          <w:bCs/>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1699576488">
    <w:abstractNumId w:val="2"/>
    <w:lvlOverride w:ilvl="0">
      <w:lvl w:ilvl="0">
        <w:start w:val="1"/>
        <w:numFmt w:val="decimal"/>
        <w:pStyle w:val="1Lgumam"/>
        <w:lvlText w:val="%1."/>
        <w:lvlJc w:val="left"/>
        <w:pPr>
          <w:ind w:left="360" w:hanging="360"/>
        </w:pPr>
        <w:rPr>
          <w:b/>
        </w:rPr>
      </w:lvl>
    </w:lvlOverride>
    <w:lvlOverride w:ilvl="1">
      <w:lvl w:ilvl="1">
        <w:start w:val="1"/>
        <w:numFmt w:val="decimal"/>
        <w:pStyle w:val="11Lgumam"/>
        <w:lvlText w:val="%1.%2."/>
        <w:lvlJc w:val="left"/>
        <w:pPr>
          <w:ind w:left="792" w:hanging="432"/>
        </w:pPr>
        <w:rPr>
          <w:rFonts w:asciiTheme="minorHAnsi" w:hAnsiTheme="minorHAnsi" w:cstheme="minorHAnsi" w:hint="default"/>
          <w:b w:val="0"/>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Override>
    <w:lvlOverride w:ilvl="2">
      <w:lvl w:ilvl="2">
        <w:start w:val="1"/>
        <w:numFmt w:val="decimal"/>
        <w:pStyle w:val="111Lgumam"/>
        <w:lvlText w:val="%1.%2.%3."/>
        <w:lvlJc w:val="left"/>
        <w:pPr>
          <w:ind w:left="1497" w:hanging="504"/>
        </w:pPr>
      </w:lvl>
    </w:lvlOverride>
    <w:lvlOverride w:ilvl="3">
      <w:lvl w:ilvl="3">
        <w:start w:val="1"/>
        <w:numFmt w:val="decimal"/>
        <w:pStyle w:val="1111lgumam"/>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589340297">
    <w:abstractNumId w:val="0"/>
  </w:num>
  <w:num w:numId="7" w16cid:durableId="151069672">
    <w:abstractNumId w:val="2"/>
  </w:num>
  <w:num w:numId="8" w16cid:durableId="12425197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0EBA"/>
    <w:rsid w:val="00036C25"/>
    <w:rsid w:val="00090EF6"/>
    <w:rsid w:val="00097B7F"/>
    <w:rsid w:val="000D32A8"/>
    <w:rsid w:val="000E5439"/>
    <w:rsid w:val="000F1126"/>
    <w:rsid w:val="000F1DA6"/>
    <w:rsid w:val="0010762E"/>
    <w:rsid w:val="00152DD1"/>
    <w:rsid w:val="001A2D05"/>
    <w:rsid w:val="00266DBE"/>
    <w:rsid w:val="002E04B4"/>
    <w:rsid w:val="00357F4C"/>
    <w:rsid w:val="00360390"/>
    <w:rsid w:val="0038086E"/>
    <w:rsid w:val="003A1C7A"/>
    <w:rsid w:val="003A600A"/>
    <w:rsid w:val="00400314"/>
    <w:rsid w:val="00410EBA"/>
    <w:rsid w:val="00411144"/>
    <w:rsid w:val="004551B0"/>
    <w:rsid w:val="00471126"/>
    <w:rsid w:val="004823D3"/>
    <w:rsid w:val="00486A22"/>
    <w:rsid w:val="004B2466"/>
    <w:rsid w:val="004D2F53"/>
    <w:rsid w:val="00500B53"/>
    <w:rsid w:val="005202DD"/>
    <w:rsid w:val="00550354"/>
    <w:rsid w:val="005529D2"/>
    <w:rsid w:val="00563FF8"/>
    <w:rsid w:val="005742CD"/>
    <w:rsid w:val="005918EB"/>
    <w:rsid w:val="005A0033"/>
    <w:rsid w:val="005D5459"/>
    <w:rsid w:val="00605921"/>
    <w:rsid w:val="00614FF5"/>
    <w:rsid w:val="00632A06"/>
    <w:rsid w:val="006378F0"/>
    <w:rsid w:val="006D1D29"/>
    <w:rsid w:val="006F03DA"/>
    <w:rsid w:val="00716E29"/>
    <w:rsid w:val="00726F43"/>
    <w:rsid w:val="00751F07"/>
    <w:rsid w:val="00782C8F"/>
    <w:rsid w:val="007952E1"/>
    <w:rsid w:val="007F7593"/>
    <w:rsid w:val="00813182"/>
    <w:rsid w:val="0084445A"/>
    <w:rsid w:val="00881D6C"/>
    <w:rsid w:val="008B12C0"/>
    <w:rsid w:val="00907EDB"/>
    <w:rsid w:val="00917773"/>
    <w:rsid w:val="009243F3"/>
    <w:rsid w:val="009266B7"/>
    <w:rsid w:val="009275DB"/>
    <w:rsid w:val="00940ACB"/>
    <w:rsid w:val="009627AA"/>
    <w:rsid w:val="009D1249"/>
    <w:rsid w:val="00A07D61"/>
    <w:rsid w:val="00A14B95"/>
    <w:rsid w:val="00A75E5A"/>
    <w:rsid w:val="00A87D52"/>
    <w:rsid w:val="00AB65CA"/>
    <w:rsid w:val="00AE6EFA"/>
    <w:rsid w:val="00B67297"/>
    <w:rsid w:val="00BB387E"/>
    <w:rsid w:val="00BF31A0"/>
    <w:rsid w:val="00C35DB9"/>
    <w:rsid w:val="00C70D59"/>
    <w:rsid w:val="00C71FC3"/>
    <w:rsid w:val="00C93B76"/>
    <w:rsid w:val="00CE12D8"/>
    <w:rsid w:val="00D21F45"/>
    <w:rsid w:val="00D318AB"/>
    <w:rsid w:val="00D7367D"/>
    <w:rsid w:val="00D86107"/>
    <w:rsid w:val="00DA79C9"/>
    <w:rsid w:val="00DD2620"/>
    <w:rsid w:val="00E00D8B"/>
    <w:rsid w:val="00EB6C08"/>
    <w:rsid w:val="00F04612"/>
    <w:rsid w:val="00F22451"/>
    <w:rsid w:val="00F739A4"/>
    <w:rsid w:val="00F83FE4"/>
    <w:rsid w:val="00FA39EE"/>
    <w:rsid w:val="00FB61C5"/>
    <w:rsid w:val="00FD7F25"/>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3188C"/>
  <w15:chartTrackingRefBased/>
  <w15:docId w15:val="{D702B673-70B9-4C93-BF2A-A7A0C5A46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ooter1">
    <w:name w:val="Footer1"/>
    <w:basedOn w:val="Normal"/>
    <w:next w:val="Footer"/>
    <w:link w:val="FooterChar"/>
    <w:uiPriority w:val="99"/>
    <w:unhideWhenUsed/>
    <w:rsid w:val="00410EBA"/>
    <w:pPr>
      <w:tabs>
        <w:tab w:val="center" w:pos="4153"/>
        <w:tab w:val="right" w:pos="8306"/>
      </w:tabs>
      <w:spacing w:after="0" w:line="240" w:lineRule="auto"/>
    </w:pPr>
  </w:style>
  <w:style w:type="character" w:customStyle="1" w:styleId="FooterChar">
    <w:name w:val="Footer Char"/>
    <w:basedOn w:val="DefaultParagraphFont"/>
    <w:link w:val="Footer1"/>
    <w:uiPriority w:val="99"/>
    <w:rsid w:val="00410EBA"/>
  </w:style>
  <w:style w:type="character" w:styleId="PageNumber">
    <w:name w:val="page number"/>
    <w:rsid w:val="00410EBA"/>
  </w:style>
  <w:style w:type="paragraph" w:styleId="Footer">
    <w:name w:val="footer"/>
    <w:basedOn w:val="Normal"/>
    <w:link w:val="FooterChar1"/>
    <w:uiPriority w:val="99"/>
    <w:unhideWhenUsed/>
    <w:rsid w:val="00410EBA"/>
    <w:pPr>
      <w:tabs>
        <w:tab w:val="center" w:pos="4153"/>
        <w:tab w:val="right" w:pos="8306"/>
      </w:tabs>
      <w:spacing w:after="0" w:line="240" w:lineRule="auto"/>
    </w:pPr>
  </w:style>
  <w:style w:type="character" w:customStyle="1" w:styleId="FooterChar1">
    <w:name w:val="Footer Char1"/>
    <w:basedOn w:val="DefaultParagraphFont"/>
    <w:link w:val="Footer"/>
    <w:uiPriority w:val="99"/>
    <w:rsid w:val="00410EBA"/>
  </w:style>
  <w:style w:type="paragraph" w:styleId="ListParagraph">
    <w:name w:val="List Paragraph"/>
    <w:aliases w:val="Normal bullet 2,Bullet list,Syle 1,Virsraksti,Strip,H&amp;P List Paragraph,2,Saistīto dokumentu saraksts,PPS_Bullet,Colorful List - Accent 12,Numurets,list paragraph,h&amp;p list paragraph,saistīto dokumentu saraksts,Ha"/>
    <w:basedOn w:val="Normal"/>
    <w:link w:val="ListParagraphChar"/>
    <w:qFormat/>
    <w:rsid w:val="00410EBA"/>
    <w:pPr>
      <w:ind w:left="720"/>
      <w:contextualSpacing/>
    </w:pPr>
  </w:style>
  <w:style w:type="character" w:styleId="CommentReference">
    <w:name w:val="annotation reference"/>
    <w:basedOn w:val="DefaultParagraphFont"/>
    <w:uiPriority w:val="99"/>
    <w:semiHidden/>
    <w:unhideWhenUsed/>
    <w:rsid w:val="004551B0"/>
    <w:rPr>
      <w:sz w:val="16"/>
      <w:szCs w:val="16"/>
    </w:rPr>
  </w:style>
  <w:style w:type="paragraph" w:styleId="CommentText">
    <w:name w:val="annotation text"/>
    <w:basedOn w:val="Normal"/>
    <w:link w:val="CommentTextChar"/>
    <w:uiPriority w:val="99"/>
    <w:semiHidden/>
    <w:unhideWhenUsed/>
    <w:rsid w:val="004551B0"/>
    <w:pPr>
      <w:spacing w:line="240" w:lineRule="auto"/>
    </w:pPr>
    <w:rPr>
      <w:sz w:val="20"/>
      <w:szCs w:val="20"/>
    </w:rPr>
  </w:style>
  <w:style w:type="character" w:customStyle="1" w:styleId="CommentTextChar">
    <w:name w:val="Comment Text Char"/>
    <w:basedOn w:val="DefaultParagraphFont"/>
    <w:link w:val="CommentText"/>
    <w:uiPriority w:val="99"/>
    <w:semiHidden/>
    <w:rsid w:val="004551B0"/>
    <w:rPr>
      <w:sz w:val="20"/>
      <w:szCs w:val="20"/>
    </w:rPr>
  </w:style>
  <w:style w:type="paragraph" w:styleId="CommentSubject">
    <w:name w:val="annotation subject"/>
    <w:basedOn w:val="CommentText"/>
    <w:next w:val="CommentText"/>
    <w:link w:val="CommentSubjectChar"/>
    <w:uiPriority w:val="99"/>
    <w:semiHidden/>
    <w:unhideWhenUsed/>
    <w:rsid w:val="004551B0"/>
    <w:rPr>
      <w:b/>
      <w:bCs/>
    </w:rPr>
  </w:style>
  <w:style w:type="character" w:customStyle="1" w:styleId="CommentSubjectChar">
    <w:name w:val="Comment Subject Char"/>
    <w:basedOn w:val="CommentTextChar"/>
    <w:link w:val="CommentSubject"/>
    <w:uiPriority w:val="99"/>
    <w:semiHidden/>
    <w:rsid w:val="004551B0"/>
    <w:rPr>
      <w:b/>
      <w:bCs/>
      <w:sz w:val="20"/>
      <w:szCs w:val="20"/>
    </w:rPr>
  </w:style>
  <w:style w:type="paragraph" w:styleId="Revision">
    <w:name w:val="Revision"/>
    <w:hidden/>
    <w:uiPriority w:val="99"/>
    <w:semiHidden/>
    <w:rsid w:val="00E00D8B"/>
    <w:pPr>
      <w:spacing w:after="0" w:line="240" w:lineRule="auto"/>
    </w:pPr>
  </w:style>
  <w:style w:type="paragraph" w:styleId="Header">
    <w:name w:val="header"/>
    <w:basedOn w:val="Normal"/>
    <w:link w:val="HeaderChar"/>
    <w:uiPriority w:val="99"/>
    <w:unhideWhenUsed/>
    <w:rsid w:val="005A00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5A0033"/>
  </w:style>
  <w:style w:type="character" w:customStyle="1" w:styleId="ListParagraphChar">
    <w:name w:val="List Paragraph Char"/>
    <w:aliases w:val="Normal bullet 2 Char,Bullet list Char,Syle 1 Char,Virsraksti Char,Strip Char,H&amp;P List Paragraph Char,2 Char,Saistīto dokumentu saraksts Char,PPS_Bullet Char,Colorful List - Accent 12 Char,Numurets Char,list paragraph Char,Ha Char"/>
    <w:link w:val="ListParagraph"/>
    <w:qFormat/>
    <w:locked/>
    <w:rsid w:val="009266B7"/>
  </w:style>
  <w:style w:type="character" w:styleId="Hyperlink">
    <w:name w:val="Hyperlink"/>
    <w:basedOn w:val="DefaultParagraphFont"/>
    <w:uiPriority w:val="99"/>
    <w:unhideWhenUsed/>
    <w:rsid w:val="005742CD"/>
    <w:rPr>
      <w:color w:val="0563C1" w:themeColor="hyperlink"/>
      <w:u w:val="single"/>
    </w:rPr>
  </w:style>
  <w:style w:type="paragraph" w:customStyle="1" w:styleId="1Lgumam">
    <w:name w:val="1. Līgumam"/>
    <w:basedOn w:val="Normal"/>
    <w:qFormat/>
    <w:rsid w:val="009D1249"/>
    <w:pPr>
      <w:numPr>
        <w:numId w:val="4"/>
      </w:numPr>
      <w:tabs>
        <w:tab w:val="num" w:pos="360"/>
      </w:tabs>
      <w:spacing w:before="120" w:after="0" w:line="240" w:lineRule="auto"/>
      <w:ind w:left="0" w:firstLine="0"/>
      <w:jc w:val="center"/>
    </w:pPr>
    <w:rPr>
      <w:rFonts w:ascii="Times New Roman" w:hAnsi="Times New Roman"/>
      <w:b/>
      <w:color w:val="000000"/>
      <w:sz w:val="24"/>
      <w:szCs w:val="24"/>
    </w:rPr>
  </w:style>
  <w:style w:type="paragraph" w:customStyle="1" w:styleId="11Lgumam">
    <w:name w:val="1.1. Līgumam"/>
    <w:basedOn w:val="Normal"/>
    <w:link w:val="11LgumamChar"/>
    <w:qFormat/>
    <w:rsid w:val="009D1249"/>
    <w:pPr>
      <w:numPr>
        <w:ilvl w:val="1"/>
        <w:numId w:val="4"/>
      </w:numPr>
      <w:tabs>
        <w:tab w:val="num" w:pos="360"/>
      </w:tabs>
      <w:spacing w:after="60" w:line="240" w:lineRule="auto"/>
      <w:ind w:left="709" w:hanging="709"/>
      <w:jc w:val="both"/>
      <w:outlineLvl w:val="2"/>
    </w:pPr>
    <w:rPr>
      <w:rFonts w:ascii="Times New Roman" w:hAnsi="Times New Roman"/>
      <w:color w:val="000000"/>
      <w:sz w:val="24"/>
      <w:szCs w:val="24"/>
    </w:rPr>
  </w:style>
  <w:style w:type="paragraph" w:customStyle="1" w:styleId="111Lgumam">
    <w:name w:val="1.1.1. Līgumam"/>
    <w:basedOn w:val="Normal"/>
    <w:qFormat/>
    <w:rsid w:val="009D1249"/>
    <w:pPr>
      <w:numPr>
        <w:ilvl w:val="2"/>
        <w:numId w:val="4"/>
      </w:numPr>
      <w:tabs>
        <w:tab w:val="num" w:pos="360"/>
      </w:tabs>
      <w:spacing w:after="60" w:line="240" w:lineRule="auto"/>
      <w:ind w:left="1418" w:hanging="851"/>
      <w:jc w:val="both"/>
    </w:pPr>
    <w:rPr>
      <w:rFonts w:ascii="Times New Roman" w:hAnsi="Times New Roman"/>
      <w:color w:val="000000"/>
      <w:sz w:val="24"/>
      <w:szCs w:val="24"/>
    </w:rPr>
  </w:style>
  <w:style w:type="paragraph" w:customStyle="1" w:styleId="1111lgumam">
    <w:name w:val="1.1.1.1. līgumam"/>
    <w:basedOn w:val="Normal"/>
    <w:qFormat/>
    <w:rsid w:val="009D1249"/>
    <w:pPr>
      <w:numPr>
        <w:ilvl w:val="3"/>
        <w:numId w:val="4"/>
      </w:numPr>
      <w:tabs>
        <w:tab w:val="num" w:pos="360"/>
      </w:tabs>
      <w:spacing w:after="0" w:line="240" w:lineRule="auto"/>
      <w:ind w:left="0" w:firstLine="0"/>
      <w:jc w:val="both"/>
    </w:pPr>
    <w:rPr>
      <w:rFonts w:ascii="Times New Roman" w:hAnsi="Times New Roman"/>
      <w:sz w:val="24"/>
      <w:szCs w:val="24"/>
    </w:rPr>
  </w:style>
  <w:style w:type="numbering" w:customStyle="1" w:styleId="WWOutlineListStyle511">
    <w:name w:val="WW_OutlineListStyle_511"/>
    <w:rsid w:val="009D1249"/>
    <w:pPr>
      <w:numPr>
        <w:numId w:val="7"/>
      </w:numPr>
    </w:pPr>
  </w:style>
  <w:style w:type="character" w:customStyle="1" w:styleId="11LgumamChar">
    <w:name w:val="1.1. Līgumam Char"/>
    <w:link w:val="11Lgumam"/>
    <w:qFormat/>
    <w:locked/>
    <w:rsid w:val="009D1249"/>
    <w:rPr>
      <w:rFonts w:ascii="Times New Roman" w:hAnsi="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yperlink" Target="mailto:evita.paberza@jurmalasslimnica.lv" TargetMode="Externa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37F94C-F9E8-4A41-9ACD-5AE97B4DB8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5936</Words>
  <Characters>3384</Characters>
  <Application>Microsoft Office Word</Application>
  <DocSecurity>0</DocSecurity>
  <Lines>28</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Elina Plavina</dc:creator>
  <cp:keywords/>
  <dc:description/>
  <cp:lastModifiedBy>Olga Ruguma</cp:lastModifiedBy>
  <cp:revision>7</cp:revision>
  <dcterms:created xsi:type="dcterms:W3CDTF">2025-05-08T11:00:00Z</dcterms:created>
  <dcterms:modified xsi:type="dcterms:W3CDTF">2025-05-16T09:33:00Z</dcterms:modified>
</cp:coreProperties>
</file>