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A8289" w14:textId="77777777" w:rsidR="00EC719A" w:rsidRPr="00EC719A" w:rsidRDefault="00EC719A" w:rsidP="00EC719A">
      <w:pPr>
        <w:tabs>
          <w:tab w:val="left" w:pos="142"/>
          <w:tab w:val="left" w:pos="284"/>
          <w:tab w:val="left" w:pos="426"/>
          <w:tab w:val="left" w:pos="709"/>
        </w:tabs>
        <w:jc w:val="right"/>
        <w:rPr>
          <w:rFonts w:eastAsia="Times New Roman" w:cstheme="minorHAnsi"/>
          <w:b/>
          <w:bCs/>
          <w:color w:val="000000" w:themeColor="text1"/>
          <w:lang w:val="lv-LV" w:eastAsia="lv-LV"/>
        </w:rPr>
      </w:pPr>
      <w:r w:rsidRPr="00EC719A">
        <w:rPr>
          <w:rFonts w:eastAsia="Times New Roman" w:cstheme="minorHAnsi"/>
          <w:b/>
          <w:bCs/>
          <w:color w:val="000000" w:themeColor="text1"/>
          <w:lang w:val="lv-LV" w:eastAsia="lv-LV"/>
        </w:rPr>
        <w:t>Pielikums Nr.1 pie tirgus izpētes</w:t>
      </w:r>
    </w:p>
    <w:p w14:paraId="2551512B" w14:textId="0AE9CCD3" w:rsidR="00C836C8" w:rsidRDefault="00C836C8" w:rsidP="00EC719A">
      <w:pPr>
        <w:tabs>
          <w:tab w:val="left" w:pos="142"/>
          <w:tab w:val="left" w:pos="284"/>
          <w:tab w:val="left" w:pos="426"/>
          <w:tab w:val="left" w:pos="709"/>
        </w:tabs>
        <w:jc w:val="right"/>
        <w:rPr>
          <w:rFonts w:eastAsia="Times New Roman" w:cstheme="minorHAnsi"/>
          <w:b/>
          <w:bCs/>
          <w:color w:val="000000" w:themeColor="text1"/>
          <w:lang w:val="lv-LV" w:eastAsia="lv-LV"/>
        </w:rPr>
      </w:pPr>
      <w:r>
        <w:rPr>
          <w:rFonts w:eastAsia="Times New Roman" w:cstheme="minorHAnsi"/>
          <w:b/>
          <w:bCs/>
          <w:color w:val="000000" w:themeColor="text1"/>
          <w:lang w:val="lv-LV" w:eastAsia="lv-LV"/>
        </w:rPr>
        <w:t>“</w:t>
      </w:r>
      <w:r w:rsidRPr="00C836C8">
        <w:rPr>
          <w:rFonts w:eastAsia="Times New Roman" w:cstheme="minorHAnsi"/>
          <w:b/>
          <w:bCs/>
          <w:color w:val="000000" w:themeColor="text1"/>
          <w:lang w:val="lv-LV" w:eastAsia="lv-LV"/>
        </w:rPr>
        <w:t>Jogurtu iegāde SIA "Jūrmalas slimnīca" vajadzībām</w:t>
      </w:r>
      <w:r>
        <w:rPr>
          <w:rFonts w:eastAsia="Times New Roman" w:cstheme="minorHAnsi"/>
          <w:b/>
          <w:bCs/>
          <w:color w:val="000000" w:themeColor="text1"/>
          <w:lang w:val="lv-LV" w:eastAsia="lv-LV"/>
        </w:rPr>
        <w:t>”</w:t>
      </w:r>
    </w:p>
    <w:p w14:paraId="7EEE90AA" w14:textId="709BD543" w:rsidR="00EC719A" w:rsidRPr="00EC719A" w:rsidRDefault="00EC719A" w:rsidP="00EC719A">
      <w:pPr>
        <w:tabs>
          <w:tab w:val="left" w:pos="142"/>
          <w:tab w:val="left" w:pos="284"/>
          <w:tab w:val="left" w:pos="426"/>
          <w:tab w:val="left" w:pos="709"/>
        </w:tabs>
        <w:jc w:val="right"/>
        <w:rPr>
          <w:rFonts w:eastAsia="Times New Roman" w:cstheme="minorHAnsi"/>
          <w:b/>
          <w:bCs/>
          <w:color w:val="000000" w:themeColor="text1"/>
          <w:lang w:val="lv-LV" w:eastAsia="lv-LV"/>
        </w:rPr>
      </w:pPr>
      <w:r w:rsidRPr="00EC719A">
        <w:rPr>
          <w:rFonts w:eastAsia="Times New Roman" w:cstheme="minorHAnsi"/>
          <w:b/>
          <w:bCs/>
          <w:color w:val="000000" w:themeColor="text1"/>
          <w:lang w:val="lv-LV" w:eastAsia="lv-LV"/>
        </w:rPr>
        <w:t>tehniskās specifikācijas-tehniskā-finanšu piedāvājuma</w:t>
      </w:r>
    </w:p>
    <w:p w14:paraId="2169BEFA" w14:textId="77777777" w:rsidR="00CD3C5D" w:rsidRDefault="00CD3C5D" w:rsidP="00EC719A">
      <w:pPr>
        <w:tabs>
          <w:tab w:val="left" w:pos="142"/>
          <w:tab w:val="left" w:pos="284"/>
          <w:tab w:val="left" w:pos="426"/>
          <w:tab w:val="left" w:pos="709"/>
        </w:tabs>
        <w:jc w:val="right"/>
        <w:rPr>
          <w:rFonts w:eastAsia="Times New Roman" w:cstheme="minorHAnsi"/>
          <w:b/>
          <w:bCs/>
          <w:color w:val="000000" w:themeColor="text1"/>
          <w:lang w:val="lv-LV" w:eastAsia="lv-LV"/>
        </w:rPr>
      </w:pPr>
    </w:p>
    <w:p w14:paraId="65867028" w14:textId="2E7D75AC" w:rsidR="00CD3C5D" w:rsidRDefault="00CD3C5D" w:rsidP="00CD3C5D">
      <w:pPr>
        <w:tabs>
          <w:tab w:val="left" w:pos="142"/>
          <w:tab w:val="left" w:pos="284"/>
          <w:tab w:val="left" w:pos="426"/>
          <w:tab w:val="left" w:pos="709"/>
        </w:tabs>
        <w:jc w:val="center"/>
        <w:rPr>
          <w:rFonts w:eastAsia="Times New Roman" w:cstheme="minorHAnsi"/>
          <w:b/>
          <w:bCs/>
          <w:color w:val="000000" w:themeColor="text1"/>
          <w:lang w:val="lv-LV" w:eastAsia="lv-LV"/>
        </w:rPr>
      </w:pPr>
      <w:r w:rsidRPr="00856489">
        <w:rPr>
          <w:rFonts w:eastAsia="Times New Roman" w:cstheme="minorHAnsi"/>
          <w:b/>
          <w:bCs/>
          <w:color w:val="000000" w:themeColor="text1"/>
          <w:lang w:val="lv-LV" w:eastAsia="lv-LV"/>
        </w:rPr>
        <w:t>Pārtikas produkti, kuri atbilst bioloģiskās lauksaimniecības (BL)</w:t>
      </w:r>
      <w:r w:rsidR="004B444E">
        <w:rPr>
          <w:rFonts w:eastAsia="Times New Roman" w:cstheme="minorHAnsi"/>
          <w:b/>
          <w:bCs/>
          <w:color w:val="000000" w:themeColor="text1"/>
          <w:lang w:val="lv-LV" w:eastAsia="lv-LV"/>
        </w:rPr>
        <w:t xml:space="preserve"> vai</w:t>
      </w:r>
      <w:r w:rsidRPr="00856489">
        <w:rPr>
          <w:rFonts w:eastAsia="Times New Roman" w:cstheme="minorHAnsi"/>
          <w:b/>
          <w:bCs/>
          <w:color w:val="000000" w:themeColor="text1"/>
          <w:lang w:val="lv-LV" w:eastAsia="lv-LV"/>
        </w:rPr>
        <w:t xml:space="preserve"> nacionālās pārtikas kvalitātes shēmas</w:t>
      </w:r>
      <w:r w:rsidR="004B444E">
        <w:rPr>
          <w:rFonts w:eastAsia="Times New Roman" w:cstheme="minorHAnsi"/>
          <w:b/>
          <w:bCs/>
          <w:color w:val="000000" w:themeColor="text1"/>
          <w:lang w:val="lv-LV" w:eastAsia="lv-LV"/>
        </w:rPr>
        <w:t xml:space="preserve"> (NPKS) </w:t>
      </w:r>
      <w:r w:rsidRPr="00856489">
        <w:rPr>
          <w:rFonts w:eastAsia="Times New Roman" w:cstheme="minorHAnsi"/>
          <w:b/>
          <w:bCs/>
          <w:color w:val="000000" w:themeColor="text1"/>
          <w:lang w:val="lv-LV" w:eastAsia="lv-LV"/>
        </w:rPr>
        <w:t>prasībām</w:t>
      </w:r>
    </w:p>
    <w:p w14:paraId="01493DB6" w14:textId="77777777" w:rsidR="00CD3C5D" w:rsidRPr="0019145D" w:rsidRDefault="00CD3C5D" w:rsidP="00CD3C5D">
      <w:pPr>
        <w:tabs>
          <w:tab w:val="left" w:pos="142"/>
          <w:tab w:val="left" w:pos="284"/>
          <w:tab w:val="left" w:pos="426"/>
          <w:tab w:val="left" w:pos="709"/>
        </w:tabs>
        <w:jc w:val="center"/>
        <w:rPr>
          <w:rFonts w:eastAsia="Times New Roman" w:cstheme="minorHAnsi"/>
          <w:b/>
          <w:bCs/>
          <w:color w:val="000000" w:themeColor="text1"/>
          <w:lang w:val="lv-LV"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302"/>
        <w:gridCol w:w="2709"/>
        <w:gridCol w:w="2190"/>
        <w:gridCol w:w="1543"/>
        <w:gridCol w:w="1626"/>
        <w:gridCol w:w="4811"/>
      </w:tblGrid>
      <w:tr w:rsidR="004B444E" w:rsidRPr="00856489" w14:paraId="75AC7B39" w14:textId="77777777" w:rsidTr="004B444E">
        <w:trPr>
          <w:trHeight w:val="20"/>
        </w:trPr>
        <w:tc>
          <w:tcPr>
            <w:tcW w:w="221" w:type="pct"/>
            <w:shd w:val="clear" w:color="auto" w:fill="auto"/>
            <w:vAlign w:val="center"/>
            <w:hideMark/>
          </w:tcPr>
          <w:p w14:paraId="71898B37" w14:textId="13CA7CE0" w:rsidR="004B444E" w:rsidRPr="00EC719A" w:rsidRDefault="004B444E" w:rsidP="00EC719A">
            <w:pPr>
              <w:tabs>
                <w:tab w:val="left" w:pos="284"/>
                <w:tab w:val="left" w:pos="426"/>
              </w:tabs>
              <w:jc w:val="center"/>
              <w:rPr>
                <w:rFonts w:cstheme="minorHAnsi"/>
                <w:b/>
                <w:bCs/>
                <w:color w:val="000000" w:themeColor="text1"/>
                <w:sz w:val="18"/>
                <w:szCs w:val="18"/>
                <w:lang w:val="lv-LV"/>
              </w:rPr>
            </w:pPr>
            <w:proofErr w:type="spellStart"/>
            <w:r w:rsidRPr="00EC719A">
              <w:rPr>
                <w:rFonts w:cstheme="minorHAnsi"/>
                <w:b/>
                <w:bCs/>
                <w:color w:val="000000" w:themeColor="text1"/>
                <w:sz w:val="18"/>
                <w:szCs w:val="18"/>
                <w:lang w:val="lv-LV"/>
              </w:rPr>
              <w:t>N.p.k</w:t>
            </w:r>
            <w:proofErr w:type="spellEnd"/>
            <w:r w:rsidRPr="00EC719A">
              <w:rPr>
                <w:rFonts w:cstheme="minorHAnsi"/>
                <w:b/>
                <w:bCs/>
                <w:color w:val="000000" w:themeColor="text1"/>
                <w:sz w:val="18"/>
                <w:szCs w:val="18"/>
                <w:lang w:val="lv-LV"/>
              </w:rPr>
              <w:t>.</w:t>
            </w:r>
          </w:p>
        </w:tc>
        <w:tc>
          <w:tcPr>
            <w:tcW w:w="439" w:type="pct"/>
            <w:shd w:val="clear" w:color="auto" w:fill="auto"/>
            <w:vAlign w:val="center"/>
            <w:hideMark/>
          </w:tcPr>
          <w:p w14:paraId="44AEB145" w14:textId="5F7345DF" w:rsidR="004B444E" w:rsidRPr="00EC719A" w:rsidRDefault="00F723E9" w:rsidP="00EC719A">
            <w:pPr>
              <w:tabs>
                <w:tab w:val="left" w:pos="284"/>
                <w:tab w:val="left" w:pos="426"/>
              </w:tabs>
              <w:jc w:val="center"/>
              <w:rPr>
                <w:rFonts w:cstheme="minorHAnsi"/>
                <w:b/>
                <w:bCs/>
                <w:color w:val="000000" w:themeColor="text1"/>
                <w:sz w:val="18"/>
                <w:szCs w:val="18"/>
                <w:lang w:val="lv-LV"/>
              </w:rPr>
            </w:pPr>
            <w:r>
              <w:rPr>
                <w:rFonts w:cstheme="minorHAnsi"/>
                <w:b/>
                <w:bCs/>
                <w:color w:val="000000" w:themeColor="text1"/>
                <w:sz w:val="18"/>
                <w:szCs w:val="18"/>
                <w:lang w:val="lv-LV"/>
              </w:rPr>
              <w:t>Jogurti</w:t>
            </w:r>
          </w:p>
        </w:tc>
        <w:tc>
          <w:tcPr>
            <w:tcW w:w="913" w:type="pct"/>
            <w:shd w:val="clear" w:color="auto" w:fill="auto"/>
            <w:vAlign w:val="center"/>
            <w:hideMark/>
          </w:tcPr>
          <w:p w14:paraId="7CD37A4E" w14:textId="75AC51CD" w:rsidR="004B444E" w:rsidRPr="00EC719A" w:rsidRDefault="004B444E" w:rsidP="00EC719A">
            <w:pPr>
              <w:tabs>
                <w:tab w:val="left" w:pos="284"/>
                <w:tab w:val="left" w:pos="426"/>
              </w:tabs>
              <w:jc w:val="center"/>
              <w:rPr>
                <w:rFonts w:cstheme="minorHAnsi"/>
                <w:b/>
                <w:bCs/>
                <w:color w:val="000000" w:themeColor="text1"/>
                <w:sz w:val="18"/>
                <w:szCs w:val="18"/>
                <w:lang w:val="lv-LV"/>
              </w:rPr>
            </w:pPr>
            <w:r w:rsidRPr="00EC719A">
              <w:rPr>
                <w:rFonts w:cstheme="minorHAnsi"/>
                <w:b/>
                <w:bCs/>
                <w:color w:val="000000" w:themeColor="text1"/>
                <w:sz w:val="18"/>
                <w:szCs w:val="18"/>
                <w:lang w:val="lv-LV"/>
              </w:rPr>
              <w:t>Produkta, kurš atbilst NPKS vai  BL prasībām, nosaukums</w:t>
            </w:r>
          </w:p>
        </w:tc>
        <w:tc>
          <w:tcPr>
            <w:tcW w:w="738" w:type="pct"/>
            <w:shd w:val="clear" w:color="auto" w:fill="auto"/>
            <w:vAlign w:val="center"/>
            <w:hideMark/>
          </w:tcPr>
          <w:p w14:paraId="58080529" w14:textId="058C774F" w:rsidR="004B444E" w:rsidRPr="00EC719A" w:rsidRDefault="004B444E" w:rsidP="00EC719A">
            <w:pPr>
              <w:tabs>
                <w:tab w:val="left" w:pos="284"/>
                <w:tab w:val="left" w:pos="426"/>
              </w:tabs>
              <w:jc w:val="center"/>
              <w:rPr>
                <w:rFonts w:cstheme="minorHAnsi"/>
                <w:b/>
                <w:bCs/>
                <w:color w:val="000000" w:themeColor="text1"/>
                <w:sz w:val="18"/>
                <w:szCs w:val="18"/>
                <w:lang w:val="lv-LV"/>
              </w:rPr>
            </w:pPr>
            <w:r w:rsidRPr="00EC719A">
              <w:rPr>
                <w:rFonts w:cstheme="minorHAnsi"/>
                <w:b/>
                <w:bCs/>
                <w:color w:val="000000" w:themeColor="text1"/>
                <w:sz w:val="18"/>
                <w:szCs w:val="18"/>
                <w:lang w:val="lv-LV"/>
              </w:rPr>
              <w:t>Produkta, kurš atbilst NPKS vai BL prasībām, ražotāja un/vai piegādātāja nosaukums</w:t>
            </w:r>
          </w:p>
        </w:tc>
        <w:tc>
          <w:tcPr>
            <w:tcW w:w="520" w:type="pct"/>
            <w:shd w:val="clear" w:color="auto" w:fill="auto"/>
            <w:vAlign w:val="center"/>
            <w:hideMark/>
          </w:tcPr>
          <w:p w14:paraId="46BAD56E" w14:textId="4BC8367C" w:rsidR="004B444E" w:rsidRPr="00EC719A" w:rsidRDefault="004B444E" w:rsidP="00EC719A">
            <w:pPr>
              <w:tabs>
                <w:tab w:val="left" w:pos="284"/>
                <w:tab w:val="left" w:pos="426"/>
              </w:tabs>
              <w:jc w:val="center"/>
              <w:rPr>
                <w:rFonts w:cstheme="minorHAnsi"/>
                <w:b/>
                <w:bCs/>
                <w:color w:val="000000" w:themeColor="text1"/>
                <w:sz w:val="18"/>
                <w:szCs w:val="18"/>
                <w:lang w:val="lv-LV"/>
              </w:rPr>
            </w:pPr>
            <w:r w:rsidRPr="00EC719A">
              <w:rPr>
                <w:rFonts w:cstheme="minorHAnsi"/>
                <w:b/>
                <w:bCs/>
                <w:color w:val="000000" w:themeColor="text1"/>
                <w:sz w:val="18"/>
                <w:szCs w:val="18"/>
                <w:lang w:val="lv-LV"/>
              </w:rPr>
              <w:t>Produkta, kurš atbilst NPKS prasībām, sertifikāta numurs</w:t>
            </w:r>
          </w:p>
        </w:tc>
        <w:tc>
          <w:tcPr>
            <w:tcW w:w="548" w:type="pct"/>
            <w:shd w:val="clear" w:color="auto" w:fill="auto"/>
            <w:vAlign w:val="center"/>
            <w:hideMark/>
          </w:tcPr>
          <w:p w14:paraId="089AA725" w14:textId="77777777" w:rsidR="004B444E" w:rsidRPr="00EC719A" w:rsidRDefault="004B444E" w:rsidP="00EC719A">
            <w:pPr>
              <w:tabs>
                <w:tab w:val="left" w:pos="284"/>
                <w:tab w:val="left" w:pos="426"/>
              </w:tabs>
              <w:jc w:val="center"/>
              <w:rPr>
                <w:rFonts w:cstheme="minorHAnsi"/>
                <w:b/>
                <w:bCs/>
                <w:color w:val="000000" w:themeColor="text1"/>
                <w:sz w:val="18"/>
                <w:szCs w:val="18"/>
                <w:lang w:val="lv-LV"/>
              </w:rPr>
            </w:pPr>
            <w:r w:rsidRPr="00EC719A">
              <w:rPr>
                <w:rFonts w:cstheme="minorHAnsi"/>
                <w:b/>
                <w:bCs/>
                <w:color w:val="000000" w:themeColor="text1"/>
                <w:sz w:val="18"/>
                <w:szCs w:val="18"/>
                <w:lang w:val="lv-LV"/>
              </w:rPr>
              <w:t>Produkta, kurš atbilst  BL prasībām, operatora nosaukums</w:t>
            </w:r>
          </w:p>
        </w:tc>
        <w:tc>
          <w:tcPr>
            <w:tcW w:w="1622" w:type="pct"/>
            <w:shd w:val="clear" w:color="auto" w:fill="auto"/>
            <w:vAlign w:val="center"/>
            <w:hideMark/>
          </w:tcPr>
          <w:p w14:paraId="2CB9F9AF" w14:textId="77777777" w:rsidR="004B444E" w:rsidRPr="00EC719A" w:rsidRDefault="004B444E" w:rsidP="00EC719A">
            <w:pPr>
              <w:tabs>
                <w:tab w:val="left" w:pos="284"/>
                <w:tab w:val="left" w:pos="426"/>
              </w:tabs>
              <w:jc w:val="center"/>
              <w:rPr>
                <w:rFonts w:cstheme="minorHAnsi"/>
                <w:b/>
                <w:bCs/>
                <w:color w:val="000000" w:themeColor="text1"/>
                <w:sz w:val="18"/>
                <w:szCs w:val="18"/>
                <w:lang w:val="lv-LV"/>
              </w:rPr>
            </w:pPr>
            <w:r w:rsidRPr="00EC719A">
              <w:rPr>
                <w:rFonts w:cstheme="minorHAnsi"/>
                <w:b/>
                <w:bCs/>
                <w:color w:val="000000" w:themeColor="text1"/>
                <w:sz w:val="18"/>
                <w:szCs w:val="18"/>
                <w:lang w:val="lv-LV"/>
              </w:rPr>
              <w:t>Informācija par pretendenta sadarbību ar ražotāju un/vai piegādātāju, norādot: sadarbību apliecinošā dokumenta datumu un veidu, to kontaktinformācija</w:t>
            </w:r>
            <w:r w:rsidRPr="00EC719A">
              <w:rPr>
                <w:rStyle w:val="FootnoteReference"/>
                <w:rFonts w:cstheme="minorHAnsi"/>
                <w:b/>
                <w:bCs/>
                <w:color w:val="000000" w:themeColor="text1"/>
                <w:sz w:val="18"/>
                <w:szCs w:val="18"/>
                <w:lang w:val="lv-LV"/>
              </w:rPr>
              <w:footnoteReference w:id="1"/>
            </w:r>
          </w:p>
        </w:tc>
      </w:tr>
      <w:tr w:rsidR="004B444E" w:rsidRPr="00856489" w14:paraId="448166E9" w14:textId="77777777" w:rsidTr="004B444E">
        <w:trPr>
          <w:trHeight w:val="20"/>
        </w:trPr>
        <w:tc>
          <w:tcPr>
            <w:tcW w:w="221" w:type="pct"/>
            <w:shd w:val="clear" w:color="auto" w:fill="auto"/>
            <w:vAlign w:val="center"/>
            <w:hideMark/>
          </w:tcPr>
          <w:p w14:paraId="750032F0" w14:textId="77777777" w:rsidR="004B444E" w:rsidRPr="00856489" w:rsidRDefault="004B444E" w:rsidP="00EC719A">
            <w:pPr>
              <w:numPr>
                <w:ilvl w:val="0"/>
                <w:numId w:val="1"/>
              </w:numPr>
              <w:tabs>
                <w:tab w:val="left" w:pos="284"/>
                <w:tab w:val="left" w:pos="426"/>
              </w:tabs>
              <w:ind w:left="0" w:firstLine="0"/>
              <w:jc w:val="center"/>
              <w:rPr>
                <w:rFonts w:cstheme="minorHAnsi"/>
                <w:color w:val="000000" w:themeColor="text1"/>
                <w:lang w:val="lv-LV"/>
              </w:rPr>
            </w:pPr>
          </w:p>
        </w:tc>
        <w:tc>
          <w:tcPr>
            <w:tcW w:w="439" w:type="pct"/>
            <w:shd w:val="clear" w:color="auto" w:fill="auto"/>
            <w:vAlign w:val="center"/>
            <w:hideMark/>
          </w:tcPr>
          <w:p w14:paraId="23AF1D7F" w14:textId="4B911F94" w:rsidR="004B444E" w:rsidRPr="00EC719A" w:rsidRDefault="004B444E" w:rsidP="00EC719A">
            <w:pPr>
              <w:tabs>
                <w:tab w:val="left" w:pos="284"/>
                <w:tab w:val="left" w:pos="426"/>
              </w:tabs>
              <w:jc w:val="center"/>
              <w:rPr>
                <w:rFonts w:cstheme="minorHAnsi"/>
                <w:color w:val="000000" w:themeColor="text1"/>
                <w:lang w:val="lv-LV"/>
              </w:rPr>
            </w:pPr>
            <w:r w:rsidRPr="00EC719A">
              <w:rPr>
                <w:rFonts w:cstheme="minorHAnsi"/>
                <w:color w:val="000000" w:themeColor="text1"/>
                <w:lang w:val="lv-LV"/>
              </w:rPr>
              <w:t>Paraugs</w:t>
            </w:r>
          </w:p>
        </w:tc>
        <w:tc>
          <w:tcPr>
            <w:tcW w:w="913" w:type="pct"/>
            <w:shd w:val="clear" w:color="auto" w:fill="auto"/>
            <w:noWrap/>
            <w:vAlign w:val="center"/>
            <w:hideMark/>
          </w:tcPr>
          <w:p w14:paraId="100B51CE" w14:textId="00E5C0C7" w:rsidR="004B444E" w:rsidRPr="00856489" w:rsidRDefault="00C836C8" w:rsidP="00EC719A">
            <w:pPr>
              <w:tabs>
                <w:tab w:val="left" w:pos="284"/>
                <w:tab w:val="left" w:pos="426"/>
              </w:tabs>
              <w:jc w:val="center"/>
              <w:rPr>
                <w:rFonts w:cstheme="minorHAnsi"/>
                <w:color w:val="000000" w:themeColor="text1"/>
                <w:lang w:val="lv-LV"/>
              </w:rPr>
            </w:pPr>
            <w:r>
              <w:rPr>
                <w:rFonts w:cstheme="minorHAnsi"/>
                <w:color w:val="000000" w:themeColor="text1"/>
                <w:lang w:val="lv-LV"/>
              </w:rPr>
              <w:t>Jogurti</w:t>
            </w:r>
          </w:p>
        </w:tc>
        <w:tc>
          <w:tcPr>
            <w:tcW w:w="738" w:type="pct"/>
            <w:shd w:val="clear" w:color="auto" w:fill="auto"/>
            <w:noWrap/>
            <w:vAlign w:val="center"/>
            <w:hideMark/>
          </w:tcPr>
          <w:p w14:paraId="1D4DF5F3" w14:textId="4C730A32" w:rsidR="004B444E" w:rsidRPr="00856489" w:rsidRDefault="004B444E" w:rsidP="00EC719A">
            <w:pPr>
              <w:tabs>
                <w:tab w:val="left" w:pos="284"/>
                <w:tab w:val="left" w:pos="426"/>
              </w:tabs>
              <w:jc w:val="center"/>
              <w:rPr>
                <w:rFonts w:cstheme="minorHAnsi"/>
                <w:color w:val="000000" w:themeColor="text1"/>
                <w:lang w:val="lv-LV"/>
              </w:rPr>
            </w:pPr>
            <w:r w:rsidRPr="00856489">
              <w:rPr>
                <w:rFonts w:cstheme="minorHAnsi"/>
                <w:color w:val="000000" w:themeColor="text1"/>
                <w:lang w:val="lv-LV"/>
              </w:rPr>
              <w:t>SIA “</w:t>
            </w:r>
            <w:r w:rsidR="007E17A1">
              <w:rPr>
                <w:rFonts w:cstheme="minorHAnsi"/>
                <w:color w:val="000000" w:themeColor="text1"/>
                <w:lang w:val="lv-LV"/>
              </w:rPr>
              <w:t>Jogurts</w:t>
            </w:r>
            <w:r w:rsidRPr="00856489">
              <w:rPr>
                <w:rFonts w:cstheme="minorHAnsi"/>
                <w:color w:val="000000" w:themeColor="text1"/>
                <w:lang w:val="lv-LV"/>
              </w:rPr>
              <w:t>”</w:t>
            </w:r>
          </w:p>
        </w:tc>
        <w:tc>
          <w:tcPr>
            <w:tcW w:w="520" w:type="pct"/>
            <w:shd w:val="clear" w:color="auto" w:fill="auto"/>
            <w:noWrap/>
            <w:vAlign w:val="center"/>
            <w:hideMark/>
          </w:tcPr>
          <w:p w14:paraId="52E121E6" w14:textId="64FCEC06" w:rsidR="004B444E" w:rsidRPr="00856489" w:rsidRDefault="004B444E" w:rsidP="00EC719A">
            <w:pPr>
              <w:tabs>
                <w:tab w:val="left" w:pos="284"/>
                <w:tab w:val="left" w:pos="426"/>
              </w:tabs>
              <w:jc w:val="center"/>
              <w:rPr>
                <w:rFonts w:cstheme="minorHAnsi"/>
                <w:color w:val="000000" w:themeColor="text1"/>
                <w:lang w:val="lv-LV"/>
              </w:rPr>
            </w:pPr>
            <w:r w:rsidRPr="00856489">
              <w:rPr>
                <w:rFonts w:cstheme="minorHAnsi"/>
                <w:color w:val="000000" w:themeColor="text1"/>
                <w:lang w:val="lv-LV"/>
              </w:rPr>
              <w:t>Nr.10-80-14/9</w:t>
            </w:r>
          </w:p>
        </w:tc>
        <w:tc>
          <w:tcPr>
            <w:tcW w:w="548" w:type="pct"/>
            <w:shd w:val="clear" w:color="auto" w:fill="auto"/>
            <w:noWrap/>
            <w:vAlign w:val="center"/>
            <w:hideMark/>
          </w:tcPr>
          <w:p w14:paraId="21DE5E5B"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c>
          <w:tcPr>
            <w:tcW w:w="1622" w:type="pct"/>
            <w:shd w:val="clear" w:color="auto" w:fill="auto"/>
            <w:vAlign w:val="center"/>
          </w:tcPr>
          <w:p w14:paraId="4431C5E3" w14:textId="77777777" w:rsidR="004B444E" w:rsidRPr="00856489" w:rsidRDefault="004B444E" w:rsidP="003E4568">
            <w:pPr>
              <w:tabs>
                <w:tab w:val="left" w:pos="284"/>
                <w:tab w:val="left" w:pos="426"/>
              </w:tabs>
              <w:jc w:val="both"/>
              <w:rPr>
                <w:rFonts w:cstheme="minorHAnsi"/>
                <w:color w:val="000000" w:themeColor="text1"/>
                <w:lang w:val="lv-LV"/>
              </w:rPr>
            </w:pPr>
          </w:p>
        </w:tc>
      </w:tr>
      <w:tr w:rsidR="004B444E" w:rsidRPr="00856489" w14:paraId="513117B9" w14:textId="77777777" w:rsidTr="004B444E">
        <w:trPr>
          <w:trHeight w:val="20"/>
        </w:trPr>
        <w:tc>
          <w:tcPr>
            <w:tcW w:w="221" w:type="pct"/>
            <w:shd w:val="clear" w:color="auto" w:fill="auto"/>
            <w:vAlign w:val="center"/>
            <w:hideMark/>
          </w:tcPr>
          <w:p w14:paraId="3355E37E" w14:textId="77777777" w:rsidR="004B444E" w:rsidRPr="00856489" w:rsidRDefault="004B444E" w:rsidP="00EC719A">
            <w:pPr>
              <w:numPr>
                <w:ilvl w:val="0"/>
                <w:numId w:val="1"/>
              </w:numPr>
              <w:tabs>
                <w:tab w:val="left" w:pos="284"/>
                <w:tab w:val="left" w:pos="426"/>
              </w:tabs>
              <w:ind w:left="0" w:firstLine="0"/>
              <w:jc w:val="center"/>
              <w:rPr>
                <w:rFonts w:cstheme="minorHAnsi"/>
                <w:color w:val="000000" w:themeColor="text1"/>
                <w:lang w:val="lv-LV"/>
              </w:rPr>
            </w:pPr>
          </w:p>
        </w:tc>
        <w:tc>
          <w:tcPr>
            <w:tcW w:w="439" w:type="pct"/>
            <w:shd w:val="clear" w:color="auto" w:fill="auto"/>
            <w:vAlign w:val="center"/>
            <w:hideMark/>
          </w:tcPr>
          <w:p w14:paraId="0105335E" w14:textId="5C5EEFC0" w:rsidR="004B444E" w:rsidRPr="00856489" w:rsidRDefault="004B444E" w:rsidP="00EC719A">
            <w:pPr>
              <w:tabs>
                <w:tab w:val="left" w:pos="284"/>
                <w:tab w:val="left" w:pos="426"/>
              </w:tabs>
              <w:jc w:val="center"/>
              <w:rPr>
                <w:rFonts w:cstheme="minorHAnsi"/>
                <w:color w:val="000000" w:themeColor="text1"/>
                <w:u w:val="single"/>
                <w:lang w:val="lv-LV"/>
              </w:rPr>
            </w:pPr>
            <w:r w:rsidRPr="00EC719A">
              <w:rPr>
                <w:rFonts w:cstheme="minorHAnsi"/>
                <w:color w:val="000000" w:themeColor="text1"/>
                <w:lang w:val="lv-LV"/>
              </w:rPr>
              <w:t>Paraugs</w:t>
            </w:r>
          </w:p>
        </w:tc>
        <w:tc>
          <w:tcPr>
            <w:tcW w:w="913" w:type="pct"/>
            <w:shd w:val="clear" w:color="auto" w:fill="auto"/>
            <w:vAlign w:val="center"/>
            <w:hideMark/>
          </w:tcPr>
          <w:p w14:paraId="3F90416A" w14:textId="58CDA5DE" w:rsidR="004B444E" w:rsidRPr="00856489" w:rsidRDefault="00C836C8" w:rsidP="00EC719A">
            <w:pPr>
              <w:tabs>
                <w:tab w:val="left" w:pos="284"/>
                <w:tab w:val="left" w:pos="426"/>
              </w:tabs>
              <w:jc w:val="center"/>
              <w:rPr>
                <w:rFonts w:cstheme="minorHAnsi"/>
                <w:color w:val="000000" w:themeColor="text1"/>
                <w:lang w:val="lv-LV"/>
              </w:rPr>
            </w:pPr>
            <w:r>
              <w:rPr>
                <w:rFonts w:cstheme="minorHAnsi"/>
                <w:color w:val="000000" w:themeColor="text1"/>
                <w:lang w:val="lv-LV"/>
              </w:rPr>
              <w:t>Jogurti</w:t>
            </w:r>
          </w:p>
        </w:tc>
        <w:tc>
          <w:tcPr>
            <w:tcW w:w="738" w:type="pct"/>
            <w:shd w:val="clear" w:color="auto" w:fill="auto"/>
            <w:vAlign w:val="center"/>
            <w:hideMark/>
          </w:tcPr>
          <w:p w14:paraId="1C2A560E"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c>
          <w:tcPr>
            <w:tcW w:w="520" w:type="pct"/>
            <w:shd w:val="clear" w:color="auto" w:fill="auto"/>
            <w:vAlign w:val="center"/>
            <w:hideMark/>
          </w:tcPr>
          <w:p w14:paraId="1F340E29"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c>
          <w:tcPr>
            <w:tcW w:w="548" w:type="pct"/>
            <w:shd w:val="clear" w:color="auto" w:fill="auto"/>
            <w:vAlign w:val="center"/>
            <w:hideMark/>
          </w:tcPr>
          <w:p w14:paraId="2B1001C7"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c>
          <w:tcPr>
            <w:tcW w:w="1622" w:type="pct"/>
            <w:shd w:val="clear" w:color="auto" w:fill="auto"/>
            <w:vAlign w:val="center"/>
            <w:hideMark/>
          </w:tcPr>
          <w:p w14:paraId="2D70FA26" w14:textId="122361BF" w:rsidR="004B444E" w:rsidRPr="00856489" w:rsidRDefault="004B444E" w:rsidP="00EC719A">
            <w:pPr>
              <w:tabs>
                <w:tab w:val="left" w:pos="284"/>
                <w:tab w:val="left" w:pos="426"/>
              </w:tabs>
              <w:jc w:val="center"/>
              <w:rPr>
                <w:rFonts w:cstheme="minorHAnsi"/>
                <w:color w:val="000000" w:themeColor="text1"/>
                <w:lang w:val="lv-LV"/>
              </w:rPr>
            </w:pPr>
            <w:r>
              <w:rPr>
                <w:rFonts w:cstheme="minorHAnsi"/>
                <w:color w:val="000000" w:themeColor="text1"/>
                <w:lang w:val="lv-LV"/>
              </w:rPr>
              <w:t>2023.gada 20.februāra</w:t>
            </w:r>
            <w:r w:rsidRPr="00856489">
              <w:rPr>
                <w:rFonts w:cstheme="minorHAnsi"/>
                <w:color w:val="000000" w:themeColor="text1"/>
                <w:lang w:val="lv-LV"/>
              </w:rPr>
              <w:t xml:space="preserve"> Sadarbības  līgums Nr.5 (līguma kopija pielikumā)</w:t>
            </w:r>
          </w:p>
          <w:p w14:paraId="62393FF8" w14:textId="23BF0429" w:rsidR="004B444E" w:rsidRPr="00856489" w:rsidRDefault="004B444E" w:rsidP="00EC719A">
            <w:pPr>
              <w:tabs>
                <w:tab w:val="left" w:pos="284"/>
                <w:tab w:val="left" w:pos="426"/>
              </w:tabs>
              <w:jc w:val="center"/>
              <w:rPr>
                <w:rFonts w:cstheme="minorHAnsi"/>
                <w:color w:val="000000" w:themeColor="text1"/>
                <w:lang w:val="lv-LV"/>
              </w:rPr>
            </w:pPr>
            <w:r w:rsidRPr="00856489">
              <w:rPr>
                <w:rFonts w:cstheme="minorHAnsi"/>
                <w:color w:val="000000" w:themeColor="text1"/>
                <w:lang w:val="lv-LV"/>
              </w:rPr>
              <w:t>T</w:t>
            </w:r>
            <w:r>
              <w:rPr>
                <w:rFonts w:cstheme="minorHAnsi"/>
                <w:color w:val="000000" w:themeColor="text1"/>
                <w:lang w:val="lv-LV"/>
              </w:rPr>
              <w:t xml:space="preserve">ālrunis: </w:t>
            </w:r>
            <w:r w:rsidR="007E17A1">
              <w:rPr>
                <w:rFonts w:cstheme="minorHAnsi"/>
                <w:color w:val="000000" w:themeColor="text1"/>
                <w:lang w:val="lv-LV"/>
              </w:rPr>
              <w:t>1111111</w:t>
            </w:r>
          </w:p>
          <w:p w14:paraId="495807D3" w14:textId="7DB119B0" w:rsidR="004B444E" w:rsidRPr="00856489" w:rsidRDefault="004B444E" w:rsidP="00EC719A">
            <w:pPr>
              <w:tabs>
                <w:tab w:val="left" w:pos="284"/>
                <w:tab w:val="left" w:pos="426"/>
              </w:tabs>
              <w:jc w:val="center"/>
              <w:rPr>
                <w:rFonts w:cstheme="minorHAnsi"/>
                <w:color w:val="000000" w:themeColor="text1"/>
                <w:lang w:val="lv-LV"/>
              </w:rPr>
            </w:pPr>
            <w:r w:rsidRPr="00856489">
              <w:rPr>
                <w:rFonts w:cstheme="minorHAnsi"/>
                <w:color w:val="000000" w:themeColor="text1"/>
                <w:lang w:val="lv-LV"/>
              </w:rPr>
              <w:t>e-past</w:t>
            </w:r>
            <w:r w:rsidR="007E17A1">
              <w:rPr>
                <w:rFonts w:cstheme="minorHAnsi"/>
                <w:color w:val="000000" w:themeColor="text1"/>
                <w:lang w:val="lv-LV"/>
              </w:rPr>
              <w:t>a adrese</w:t>
            </w:r>
            <w:r w:rsidRPr="00856489">
              <w:rPr>
                <w:rFonts w:cstheme="minorHAnsi"/>
                <w:color w:val="000000" w:themeColor="text1"/>
                <w:lang w:val="lv-LV"/>
              </w:rPr>
              <w:t xml:space="preserve">: </w:t>
            </w:r>
            <w:r w:rsidR="007E17A1">
              <w:rPr>
                <w:rFonts w:cstheme="minorHAnsi"/>
                <w:color w:val="000000" w:themeColor="text1"/>
                <w:lang w:val="lv-LV"/>
              </w:rPr>
              <w:t>jogurts</w:t>
            </w:r>
            <w:r w:rsidRPr="00856489">
              <w:rPr>
                <w:rFonts w:cstheme="minorHAnsi"/>
                <w:color w:val="000000" w:themeColor="text1"/>
                <w:lang w:val="lv-LV"/>
              </w:rPr>
              <w:t>@gmail.com</w:t>
            </w:r>
          </w:p>
        </w:tc>
      </w:tr>
      <w:tr w:rsidR="004B444E" w:rsidRPr="00856489" w14:paraId="187F38CD" w14:textId="77777777" w:rsidTr="004B444E">
        <w:trPr>
          <w:trHeight w:val="20"/>
        </w:trPr>
        <w:tc>
          <w:tcPr>
            <w:tcW w:w="221" w:type="pct"/>
            <w:shd w:val="clear" w:color="auto" w:fill="auto"/>
            <w:noWrap/>
            <w:vAlign w:val="bottom"/>
            <w:hideMark/>
          </w:tcPr>
          <w:p w14:paraId="6367E787" w14:textId="77777777" w:rsidR="004B444E" w:rsidRPr="00856489" w:rsidRDefault="004B444E" w:rsidP="00EC719A">
            <w:pPr>
              <w:numPr>
                <w:ilvl w:val="0"/>
                <w:numId w:val="1"/>
              </w:numPr>
              <w:tabs>
                <w:tab w:val="left" w:pos="284"/>
                <w:tab w:val="left" w:pos="426"/>
              </w:tabs>
              <w:ind w:left="0" w:firstLine="0"/>
              <w:jc w:val="center"/>
              <w:rPr>
                <w:rFonts w:cstheme="minorHAnsi"/>
                <w:color w:val="000000" w:themeColor="text1"/>
                <w:lang w:val="lv-LV"/>
              </w:rPr>
            </w:pPr>
          </w:p>
        </w:tc>
        <w:tc>
          <w:tcPr>
            <w:tcW w:w="439" w:type="pct"/>
            <w:shd w:val="clear" w:color="auto" w:fill="auto"/>
            <w:noWrap/>
            <w:vAlign w:val="bottom"/>
            <w:hideMark/>
          </w:tcPr>
          <w:p w14:paraId="2429FF49"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c>
          <w:tcPr>
            <w:tcW w:w="913" w:type="pct"/>
            <w:shd w:val="clear" w:color="auto" w:fill="auto"/>
            <w:noWrap/>
            <w:vAlign w:val="bottom"/>
            <w:hideMark/>
          </w:tcPr>
          <w:p w14:paraId="7A3353CE"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c>
          <w:tcPr>
            <w:tcW w:w="738" w:type="pct"/>
            <w:shd w:val="clear" w:color="auto" w:fill="auto"/>
            <w:noWrap/>
            <w:vAlign w:val="bottom"/>
            <w:hideMark/>
          </w:tcPr>
          <w:p w14:paraId="1E230032"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c>
          <w:tcPr>
            <w:tcW w:w="520" w:type="pct"/>
            <w:shd w:val="clear" w:color="auto" w:fill="auto"/>
            <w:noWrap/>
            <w:vAlign w:val="bottom"/>
            <w:hideMark/>
          </w:tcPr>
          <w:p w14:paraId="3FCB4978"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c>
          <w:tcPr>
            <w:tcW w:w="548" w:type="pct"/>
            <w:shd w:val="clear" w:color="auto" w:fill="auto"/>
            <w:noWrap/>
            <w:vAlign w:val="bottom"/>
            <w:hideMark/>
          </w:tcPr>
          <w:p w14:paraId="74CE491F"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c>
          <w:tcPr>
            <w:tcW w:w="1622" w:type="pct"/>
            <w:shd w:val="clear" w:color="auto" w:fill="auto"/>
            <w:noWrap/>
            <w:vAlign w:val="bottom"/>
            <w:hideMark/>
          </w:tcPr>
          <w:p w14:paraId="06E4F45D" w14:textId="77777777" w:rsidR="004B444E" w:rsidRPr="00856489" w:rsidRDefault="004B444E" w:rsidP="003E4568">
            <w:pPr>
              <w:tabs>
                <w:tab w:val="left" w:pos="284"/>
                <w:tab w:val="left" w:pos="426"/>
              </w:tabs>
              <w:jc w:val="both"/>
              <w:rPr>
                <w:rFonts w:cstheme="minorHAnsi"/>
                <w:color w:val="000000" w:themeColor="text1"/>
                <w:lang w:val="lv-LV"/>
              </w:rPr>
            </w:pPr>
            <w:r w:rsidRPr="00856489">
              <w:rPr>
                <w:rFonts w:cstheme="minorHAnsi"/>
                <w:color w:val="000000" w:themeColor="text1"/>
                <w:lang w:val="lv-LV"/>
              </w:rPr>
              <w:t> </w:t>
            </w:r>
          </w:p>
        </w:tc>
      </w:tr>
    </w:tbl>
    <w:p w14:paraId="5A458284" w14:textId="77777777" w:rsidR="00EC719A" w:rsidRDefault="00EC719A" w:rsidP="00DD03A7">
      <w:pPr>
        <w:jc w:val="both"/>
        <w:rPr>
          <w:b/>
          <w:bCs/>
          <w:lang w:val="lv-LV"/>
        </w:rPr>
      </w:pPr>
    </w:p>
    <w:p w14:paraId="04CD5F4E" w14:textId="2E003D89" w:rsidR="00DD03A7" w:rsidRPr="00DD03A7" w:rsidRDefault="00DD03A7" w:rsidP="00DD03A7">
      <w:pPr>
        <w:jc w:val="both"/>
        <w:rPr>
          <w:lang w:val="lv-LV"/>
        </w:rPr>
      </w:pPr>
      <w:r w:rsidRPr="00DD03A7">
        <w:rPr>
          <w:b/>
          <w:bCs/>
          <w:lang w:val="lv-LV"/>
        </w:rPr>
        <w:t>Informatīvi:</w:t>
      </w:r>
      <w:r w:rsidRPr="00DD03A7">
        <w:rPr>
          <w:lang w:val="lv-LV"/>
        </w:rPr>
        <w:t xml:space="preserve"> 1.Vēršam uzmanību, ka 2009.gada 26.maija Ministru kabineta noteikumi Nr.485  nosaka: “Bioloģiskās lauksaimniecības uzraudzības un kontroles kārtība” 6.punkts “Jebkura fiziska vai juridiska persona, kura ražo, sagatavo vai importē no kādas trešās valsts bioloģiskās lauksaimniecības dzīvniekus un bioloģiskās lauksaimniecības produktus, lai tos pārdotu, vai arī kura pārdod šādus dzīvniekus un bioloģiskās lauksaimniecības produktus, ja vien tā nav Padomes Regulas Nr.834/2007 28.panta 2.punktā minētā persona (turpmāk – operators), uzsākot darbību bioloģiskajā lauksaimniecībā, vienā no šo noteikumu 5.punktā minētajām kontroles institūcijām (turpmāk – kontroles institūcija) iesniedz Komisijas Regulas Nr. 889/2008 63.pantā noteikto informāciju un iesniegumu par iekļaušanu bioloģiskās lauksaimniecības kontroles sistēmā atbilstoši šo noteikumu 1.pielikumam.”</w:t>
      </w:r>
    </w:p>
    <w:p w14:paraId="13DA24ED" w14:textId="77777777" w:rsidR="00DD03A7" w:rsidRDefault="00DD03A7"/>
    <w:sectPr w:rsidR="00DD03A7" w:rsidSect="00EC719A">
      <w:footerReference w:type="default" r:id="rId7"/>
      <w:footerReference w:type="first" r:id="rId8"/>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54475" w14:textId="77777777" w:rsidR="00CD3C5D" w:rsidRDefault="00CD3C5D" w:rsidP="00CD3C5D">
      <w:r>
        <w:separator/>
      </w:r>
    </w:p>
  </w:endnote>
  <w:endnote w:type="continuationSeparator" w:id="0">
    <w:p w14:paraId="61CBBCE7" w14:textId="77777777" w:rsidR="00CD3C5D" w:rsidRDefault="00CD3C5D" w:rsidP="00CD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7B116" w14:textId="77777777" w:rsidR="00CD3C5D" w:rsidRPr="00065107" w:rsidRDefault="00CD3C5D">
    <w:pPr>
      <w:pStyle w:val="Footer"/>
      <w:jc w:val="center"/>
      <w:rPr>
        <w:rFonts w:asciiTheme="minorHAnsi" w:hAnsiTheme="minorHAnsi" w:cstheme="minorHAnsi"/>
        <w:sz w:val="22"/>
        <w:szCs w:val="22"/>
      </w:rPr>
    </w:pPr>
    <w:r w:rsidRPr="00065107">
      <w:rPr>
        <w:rFonts w:asciiTheme="minorHAnsi" w:hAnsiTheme="minorHAnsi" w:cstheme="minorHAnsi"/>
        <w:sz w:val="22"/>
        <w:szCs w:val="22"/>
      </w:rPr>
      <w:fldChar w:fldCharType="begin"/>
    </w:r>
    <w:r w:rsidRPr="00065107">
      <w:rPr>
        <w:rFonts w:asciiTheme="minorHAnsi" w:hAnsiTheme="minorHAnsi" w:cstheme="minorHAnsi"/>
        <w:sz w:val="22"/>
        <w:szCs w:val="22"/>
      </w:rPr>
      <w:instrText xml:space="preserve"> PAGE   \* MERGEFORMAT </w:instrText>
    </w:r>
    <w:r w:rsidRPr="00065107">
      <w:rPr>
        <w:rFonts w:asciiTheme="minorHAnsi" w:hAnsiTheme="minorHAnsi" w:cstheme="minorHAnsi"/>
        <w:sz w:val="22"/>
        <w:szCs w:val="22"/>
      </w:rPr>
      <w:fldChar w:fldCharType="separate"/>
    </w:r>
    <w:r w:rsidRPr="00065107">
      <w:rPr>
        <w:rFonts w:asciiTheme="minorHAnsi" w:hAnsiTheme="minorHAnsi" w:cstheme="minorHAnsi"/>
        <w:noProof/>
        <w:sz w:val="22"/>
        <w:szCs w:val="22"/>
      </w:rPr>
      <w:t>14</w:t>
    </w:r>
    <w:r w:rsidRPr="00065107">
      <w:rPr>
        <w:rFonts w:asciiTheme="minorHAnsi" w:hAnsiTheme="minorHAnsi" w:cstheme="minorHAnsi"/>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D54BE" w14:textId="77777777" w:rsidR="00CD3C5D" w:rsidRPr="0095305A" w:rsidRDefault="00CD3C5D">
    <w:pPr>
      <w:pStyle w:val="Footer"/>
      <w:jc w:val="center"/>
      <w:rPr>
        <w:color w:val="FFFFFF"/>
      </w:rPr>
    </w:pPr>
    <w:r>
      <w:rPr>
        <w:noProof/>
      </w:rPr>
      <mc:AlternateContent>
        <mc:Choice Requires="wps">
          <w:drawing>
            <wp:anchor distT="45720" distB="45720" distL="114300" distR="114300" simplePos="0" relativeHeight="251659264" behindDoc="0" locked="0" layoutInCell="1" allowOverlap="1" wp14:anchorId="608E0421" wp14:editId="43415ACD">
              <wp:simplePos x="0" y="0"/>
              <wp:positionH relativeFrom="column">
                <wp:posOffset>2557780</wp:posOffset>
              </wp:positionH>
              <wp:positionV relativeFrom="paragraph">
                <wp:posOffset>7620</wp:posOffset>
              </wp:positionV>
              <wp:extent cx="360680" cy="1974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7485"/>
                      </a:xfrm>
                      <a:prstGeom prst="rect">
                        <a:avLst/>
                      </a:prstGeom>
                      <a:solidFill>
                        <a:srgbClr val="FFFFFF"/>
                      </a:solidFill>
                      <a:ln w="9525">
                        <a:noFill/>
                        <a:miter lim="800000"/>
                        <a:headEnd/>
                        <a:tailEnd/>
                      </a:ln>
                    </wps:spPr>
                    <wps:txbx>
                      <w:txbxContent>
                        <w:p w14:paraId="240680C7" w14:textId="77777777" w:rsidR="00CD3C5D" w:rsidRDefault="00CD3C5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08E0421" id="_x0000_t202" coordsize="21600,21600" o:spt="202" path="m,l,21600r21600,l21600,xe">
              <v:stroke joinstyle="miter"/>
              <v:path gradientshapeok="t" o:connecttype="rect"/>
            </v:shapetype>
            <v:shape id="Text Box 2" o:spid="_x0000_s1026" type="#_x0000_t202" style="position:absolute;left:0;text-align:left;margin-left:201.4pt;margin-top:.6pt;width:28.4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" stroked="f">
              <v:textbox>
                <w:txbxContent>
                  <w:p w14:paraId="240680C7" w14:textId="77777777" w:rsidR="00CD3C5D" w:rsidRDefault="00CD3C5D"/>
                </w:txbxContent>
              </v:textbox>
              <w10:wrap type="square"/>
            </v:shape>
          </w:pict>
        </mc:Fallback>
      </mc:AlternateContent>
    </w:r>
    <w:r w:rsidRPr="0095305A">
      <w:rPr>
        <w:color w:val="FFFFFF"/>
      </w:rPr>
      <w:fldChar w:fldCharType="begin"/>
    </w:r>
    <w:r w:rsidRPr="0095305A">
      <w:rPr>
        <w:color w:val="FFFFFF"/>
      </w:rPr>
      <w:instrText xml:space="preserve"> PAGE   \* MERGEFORMAT </w:instrText>
    </w:r>
    <w:r w:rsidRPr="0095305A">
      <w:rPr>
        <w:color w:val="FFFFFF"/>
      </w:rPr>
      <w:fldChar w:fldCharType="separate"/>
    </w:r>
    <w:r>
      <w:rPr>
        <w:noProof/>
        <w:color w:val="FFFFFF"/>
      </w:rPr>
      <w:t>12</w:t>
    </w:r>
    <w:r w:rsidRPr="0095305A">
      <w:rPr>
        <w:color w:val="FFFFFF"/>
      </w:rPr>
      <w:fldChar w:fldCharType="end"/>
    </w:r>
  </w:p>
  <w:p w14:paraId="3F78DE95" w14:textId="77777777" w:rsidR="00CD3C5D" w:rsidRPr="00D73119" w:rsidRDefault="00CD3C5D" w:rsidP="0042145E">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7E85E" w14:textId="77777777" w:rsidR="00CD3C5D" w:rsidRDefault="00CD3C5D" w:rsidP="00CD3C5D">
      <w:r>
        <w:separator/>
      </w:r>
    </w:p>
  </w:footnote>
  <w:footnote w:type="continuationSeparator" w:id="0">
    <w:p w14:paraId="22B1B0ED" w14:textId="77777777" w:rsidR="00CD3C5D" w:rsidRDefault="00CD3C5D" w:rsidP="00CD3C5D">
      <w:r>
        <w:continuationSeparator/>
      </w:r>
    </w:p>
  </w:footnote>
  <w:footnote w:id="1">
    <w:p w14:paraId="60472294" w14:textId="273DD176" w:rsidR="004B444E" w:rsidRPr="0059271B" w:rsidRDefault="004B444E" w:rsidP="00CD3C5D">
      <w:pPr>
        <w:pStyle w:val="FootnoteText"/>
        <w:rPr>
          <w:lang w:val="lv-LV"/>
        </w:rPr>
      </w:pPr>
      <w:r w:rsidRPr="0059271B">
        <w:rPr>
          <w:rStyle w:val="FootnoteReference"/>
          <w:b/>
          <w:bCs/>
          <w:lang w:val="lv-LV"/>
        </w:rPr>
        <w:footnoteRef/>
      </w:r>
      <w:r w:rsidRPr="0059271B">
        <w:rPr>
          <w:lang w:val="lv-LV"/>
        </w:rPr>
        <w:t xml:space="preserve"> </w:t>
      </w:r>
      <w:r w:rsidRPr="0059271B">
        <w:rPr>
          <w:b/>
          <w:bCs/>
          <w:color w:val="FF0000"/>
          <w:lang w:val="lv-LV"/>
        </w:rPr>
        <w:t>Ja pretende</w:t>
      </w:r>
      <w:r>
        <w:rPr>
          <w:b/>
          <w:bCs/>
          <w:color w:val="FF0000"/>
          <w:lang w:val="lv-LV"/>
        </w:rPr>
        <w:t>n</w:t>
      </w:r>
      <w:r w:rsidRPr="0059271B">
        <w:rPr>
          <w:b/>
          <w:bCs/>
          <w:color w:val="FF0000"/>
          <w:lang w:val="lv-LV"/>
        </w:rPr>
        <w:t>ts kā pierādījumu ie</w:t>
      </w:r>
      <w:r>
        <w:rPr>
          <w:b/>
          <w:bCs/>
          <w:color w:val="FF0000"/>
          <w:lang w:val="lv-LV"/>
        </w:rPr>
        <w:t>s</w:t>
      </w:r>
      <w:r w:rsidRPr="0059271B">
        <w:rPr>
          <w:b/>
          <w:bCs/>
          <w:color w:val="FF0000"/>
          <w:lang w:val="lv-LV"/>
        </w:rPr>
        <w:t>niedz beztermiņa līgumu, tad lūdzu papildus pievienot apliecinājumu, ka līgums ir sp</w:t>
      </w:r>
      <w:r>
        <w:rPr>
          <w:b/>
          <w:bCs/>
          <w:color w:val="FF0000"/>
          <w:lang w:val="lv-LV"/>
        </w:rPr>
        <w:t>ē</w:t>
      </w:r>
      <w:r w:rsidRPr="0059271B">
        <w:rPr>
          <w:b/>
          <w:bCs/>
          <w:color w:val="FF0000"/>
          <w:lang w:val="lv-LV"/>
        </w:rPr>
        <w:t>kā uz piedāvājuma iesniegšanas brīdi un, ka tiks nodrošināta  paaugstinātās kvalitātes produktu</w:t>
      </w:r>
      <w:r>
        <w:rPr>
          <w:b/>
          <w:bCs/>
          <w:color w:val="FF0000"/>
          <w:lang w:val="lv-LV"/>
        </w:rPr>
        <w:t xml:space="preserve"> </w:t>
      </w:r>
      <w:r w:rsidRPr="0059271B">
        <w:rPr>
          <w:b/>
          <w:bCs/>
          <w:color w:val="FF0000"/>
          <w:lang w:val="lv-LV"/>
        </w:rPr>
        <w:t>(Pārtikas produkti, kuri atbilst bioloģiskās lauksaimniecības (BL), nacionālās pārtikas kvalitātes shēmas (NPKS) vai lauksaimniecības produktu integrētās audzēšanas (LPIA) prasībām) piegāde šī  līguma darbības ietvaros.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D5A78"/>
    <w:multiLevelType w:val="multilevel"/>
    <w:tmpl w:val="81589A96"/>
    <w:lvl w:ilvl="0">
      <w:start w:val="1"/>
      <w:numFmt w:val="decimal"/>
      <w:lvlText w:val="%1."/>
      <w:lvlJc w:val="left"/>
      <w:pPr>
        <w:ind w:left="360" w:hanging="360"/>
      </w:pPr>
      <w:rPr>
        <w:rFonts w:ascii="Times New Roman" w:hAnsi="Times New Roman" w:cs="Times New Roman" w:hint="default"/>
        <w:b w:val="0"/>
        <w:sz w:val="22"/>
      </w:rPr>
    </w:lvl>
    <w:lvl w:ilvl="1">
      <w:start w:val="1"/>
      <w:numFmt w:val="decimal"/>
      <w:lvlText w:val="%1.%2."/>
      <w:lvlJc w:val="left"/>
      <w:pPr>
        <w:ind w:left="360" w:hanging="36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num w:numId="1" w16cid:durableId="251790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5D"/>
    <w:rsid w:val="001E5B91"/>
    <w:rsid w:val="0029057D"/>
    <w:rsid w:val="004B444E"/>
    <w:rsid w:val="0055719C"/>
    <w:rsid w:val="00674D52"/>
    <w:rsid w:val="00701F08"/>
    <w:rsid w:val="007E17A1"/>
    <w:rsid w:val="007E7570"/>
    <w:rsid w:val="00823170"/>
    <w:rsid w:val="00936D69"/>
    <w:rsid w:val="009726BA"/>
    <w:rsid w:val="00AC53A0"/>
    <w:rsid w:val="00B33433"/>
    <w:rsid w:val="00BD131B"/>
    <w:rsid w:val="00C836C8"/>
    <w:rsid w:val="00CD3C5D"/>
    <w:rsid w:val="00DD03A7"/>
    <w:rsid w:val="00E75C8C"/>
    <w:rsid w:val="00EC719A"/>
    <w:rsid w:val="00F723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7E41"/>
  <w15:chartTrackingRefBased/>
  <w15:docId w15:val="{F86A51C8-E864-47C8-B46B-C648CAC0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C5D"/>
    <w:pPr>
      <w:spacing w:after="0" w:line="240"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4_G,Footnotes refss,Appel note de bas de p.,Appel note de bas de p,Footnote Reference Number,fr,number,SUPERS,BVI fnr,Footnote symboFußnotenzeichen,Footnote sign,Footnote Reference Superscript,Footnote number,stylish"/>
    <w:link w:val="FootnoteRefernece"/>
    <w:uiPriority w:val="99"/>
    <w:qFormat/>
    <w:rsid w:val="00CD3C5D"/>
    <w:rPr>
      <w:vertAlign w:val="superscript"/>
    </w:rPr>
  </w:style>
  <w:style w:type="paragraph" w:styleId="Footer">
    <w:name w:val="footer"/>
    <w:aliases w:val="Char5 Char"/>
    <w:basedOn w:val="Normal"/>
    <w:link w:val="FooterChar"/>
    <w:uiPriority w:val="99"/>
    <w:rsid w:val="00CD3C5D"/>
    <w:pPr>
      <w:tabs>
        <w:tab w:val="center" w:pos="4153"/>
        <w:tab w:val="right" w:pos="8306"/>
      </w:tabs>
    </w:pPr>
    <w:rPr>
      <w:rFonts w:ascii="Times New Roman" w:eastAsia="Times New Roman" w:hAnsi="Times New Roman" w:cs="Times New Roman"/>
      <w:sz w:val="20"/>
      <w:szCs w:val="20"/>
      <w:lang w:val="en-AU"/>
    </w:rPr>
  </w:style>
  <w:style w:type="character" w:customStyle="1" w:styleId="FooterChar">
    <w:name w:val="Footer Char"/>
    <w:aliases w:val="Char5 Char Char"/>
    <w:basedOn w:val="DefaultParagraphFont"/>
    <w:link w:val="Footer"/>
    <w:uiPriority w:val="99"/>
    <w:rsid w:val="00CD3C5D"/>
    <w:rPr>
      <w:rFonts w:ascii="Times New Roman" w:eastAsia="Times New Roman" w:hAnsi="Times New Roman" w:cs="Times New Roman"/>
      <w:kern w:val="0"/>
      <w:sz w:val="20"/>
      <w:szCs w:val="20"/>
      <w:lang w:val="en-AU"/>
      <w14:ligatures w14:val="none"/>
    </w:rPr>
  </w:style>
  <w:style w:type="paragraph" w:styleId="FootnoteText">
    <w:name w:val="footnote text"/>
    <w:aliases w:val="Footnote,Fußnote Char,Fußnote Char Char,Fußnote Char Char Char Char Char Char,Fußnote,Char10,Fußnotentext Char Char Char,Fußnotentext Char Char Char Char Char Char Char Char Char Char,Fußnotentext Char Char Char Char Char Char Char,o,fn,FT"/>
    <w:basedOn w:val="Normal"/>
    <w:link w:val="FootnoteTextChar"/>
    <w:autoRedefine/>
    <w:qFormat/>
    <w:rsid w:val="00CD3C5D"/>
    <w:pPr>
      <w:jc w:val="both"/>
    </w:pPr>
    <w:rPr>
      <w:rFonts w:ascii="Calibri" w:eastAsia="Times New Roman" w:hAnsi="Calibri" w:cs="Times New Roman"/>
      <w:color w:val="000000" w:themeColor="text1"/>
      <w:sz w:val="18"/>
      <w:szCs w:val="18"/>
    </w:rPr>
  </w:style>
  <w:style w:type="character" w:customStyle="1" w:styleId="FootnoteTextChar">
    <w:name w:val="Footnote Text Char"/>
    <w:aliases w:val="Footnote Char,Fußnote Char Char1,Fußnote Char Char Char,Fußnote Char Char Char Char Char Char Char,Fußnote Char1,Char10 Char,Fußnotentext Char Char Char Char,Fußnotentext Char Char Char Char Char Char Char Char Char Char Char,o Char"/>
    <w:basedOn w:val="DefaultParagraphFont"/>
    <w:link w:val="FootnoteText"/>
    <w:rsid w:val="00CD3C5D"/>
    <w:rPr>
      <w:rFonts w:ascii="Calibri" w:eastAsia="Times New Roman" w:hAnsi="Calibri" w:cs="Times New Roman"/>
      <w:color w:val="000000" w:themeColor="text1"/>
      <w:kern w:val="0"/>
      <w:sz w:val="18"/>
      <w:szCs w:val="18"/>
      <w:lang w:val="en-US"/>
      <w14:ligatures w14:val="none"/>
    </w:rPr>
  </w:style>
  <w:style w:type="paragraph" w:customStyle="1" w:styleId="FootnoteRefernece">
    <w:name w:val="Footnote Refernece"/>
    <w:aliases w:val="ftref,Odwołanie przypisu,Ref,de nota al pie,E,E FNZ"/>
    <w:basedOn w:val="Normal"/>
    <w:next w:val="Normal"/>
    <w:link w:val="FootnoteReference"/>
    <w:uiPriority w:val="99"/>
    <w:rsid w:val="00CD3C5D"/>
    <w:pPr>
      <w:spacing w:after="160" w:line="240" w:lineRule="exact"/>
      <w:jc w:val="both"/>
    </w:pPr>
    <w:rPr>
      <w:kern w:val="2"/>
      <w:vertAlign w:val="superscript"/>
      <w:lang w:val="lv-LV"/>
      <w14:ligatures w14:val="standardContextual"/>
    </w:rPr>
  </w:style>
  <w:style w:type="paragraph" w:styleId="Header">
    <w:name w:val="header"/>
    <w:basedOn w:val="Normal"/>
    <w:link w:val="HeaderChar"/>
    <w:uiPriority w:val="99"/>
    <w:unhideWhenUsed/>
    <w:rsid w:val="00EC719A"/>
    <w:pPr>
      <w:tabs>
        <w:tab w:val="center" w:pos="4153"/>
        <w:tab w:val="right" w:pos="8306"/>
      </w:tabs>
    </w:pPr>
  </w:style>
  <w:style w:type="character" w:customStyle="1" w:styleId="HeaderChar">
    <w:name w:val="Header Char"/>
    <w:basedOn w:val="DefaultParagraphFont"/>
    <w:link w:val="Header"/>
    <w:uiPriority w:val="99"/>
    <w:rsid w:val="00EC719A"/>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94513">
      <w:bodyDiv w:val="1"/>
      <w:marLeft w:val="0"/>
      <w:marRight w:val="0"/>
      <w:marTop w:val="0"/>
      <w:marBottom w:val="0"/>
      <w:divBdr>
        <w:top w:val="none" w:sz="0" w:space="0" w:color="auto"/>
        <w:left w:val="none" w:sz="0" w:space="0" w:color="auto"/>
        <w:bottom w:val="none" w:sz="0" w:space="0" w:color="auto"/>
        <w:right w:val="none" w:sz="0" w:space="0" w:color="auto"/>
      </w:divBdr>
    </w:div>
    <w:div w:id="792557858">
      <w:bodyDiv w:val="1"/>
      <w:marLeft w:val="0"/>
      <w:marRight w:val="0"/>
      <w:marTop w:val="0"/>
      <w:marBottom w:val="0"/>
      <w:divBdr>
        <w:top w:val="none" w:sz="0" w:space="0" w:color="auto"/>
        <w:left w:val="none" w:sz="0" w:space="0" w:color="auto"/>
        <w:bottom w:val="none" w:sz="0" w:space="0" w:color="auto"/>
        <w:right w:val="none" w:sz="0" w:space="0" w:color="auto"/>
      </w:divBdr>
    </w:div>
    <w:div w:id="1158838736">
      <w:bodyDiv w:val="1"/>
      <w:marLeft w:val="0"/>
      <w:marRight w:val="0"/>
      <w:marTop w:val="0"/>
      <w:marBottom w:val="0"/>
      <w:divBdr>
        <w:top w:val="none" w:sz="0" w:space="0" w:color="auto"/>
        <w:left w:val="none" w:sz="0" w:space="0" w:color="auto"/>
        <w:bottom w:val="none" w:sz="0" w:space="0" w:color="auto"/>
        <w:right w:val="none" w:sz="0" w:space="0" w:color="auto"/>
      </w:divBdr>
    </w:div>
    <w:div w:id="198215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1129</Words>
  <Characters>644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Ruguma</dc:creator>
  <cp:keywords/>
  <dc:description/>
  <cp:lastModifiedBy>Olga Ruguma</cp:lastModifiedBy>
  <cp:revision>9</cp:revision>
  <dcterms:created xsi:type="dcterms:W3CDTF">2024-11-15T20:13:00Z</dcterms:created>
  <dcterms:modified xsi:type="dcterms:W3CDTF">2025-05-22T07:51:00Z</dcterms:modified>
</cp:coreProperties>
</file>