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5C15" w:rsidP="00DB5C15" w:rsidRDefault="00DB5C15" w14:paraId="0A9E014B" w14:textId="44FBD232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</w:pPr>
      <w:r w:rsidRPr="00DB5C15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APSTIPRINĀTS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br/>
      </w:r>
      <w:r w:rsidRPr="00DB5C15">
        <w:rPr>
          <w:rFonts w:ascii="Times New Roman" w:hAnsi="Times New Roman" w:eastAsia="Times New Roman" w:cs="Times New Roman"/>
          <w:sz w:val="24"/>
          <w:szCs w:val="24"/>
          <w:lang w:eastAsia="lv-LV"/>
        </w:rPr>
        <w:t>Nominācijas komisijas</w:t>
      </w:r>
      <w:r w:rsidR="009C39B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Pr="00DB5C15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2025.gada </w:t>
      </w:r>
      <w:r w:rsidR="00EF03C1">
        <w:rPr>
          <w:rFonts w:ascii="Times New Roman" w:hAnsi="Times New Roman" w:eastAsia="Times New Roman" w:cs="Times New Roman"/>
          <w:sz w:val="24"/>
          <w:szCs w:val="24"/>
          <w:lang w:eastAsia="lv-LV"/>
        </w:rPr>
        <w:t>4</w:t>
      </w:r>
      <w:r w:rsidRPr="00DB5C15" w:rsidR="00FB561E">
        <w:rPr>
          <w:rFonts w:ascii="Times New Roman" w:hAnsi="Times New Roman" w:eastAsia="Times New Roman" w:cs="Times New Roman"/>
          <w:sz w:val="24"/>
          <w:szCs w:val="24"/>
          <w:lang w:eastAsia="lv-LV"/>
        </w:rPr>
        <w:t>.</w:t>
      </w:r>
      <w:r w:rsidR="00650334">
        <w:rPr>
          <w:rFonts w:ascii="Times New Roman" w:hAnsi="Times New Roman" w:eastAsia="Times New Roman" w:cs="Times New Roman"/>
          <w:sz w:val="24"/>
          <w:szCs w:val="24"/>
          <w:lang w:eastAsia="lv-LV"/>
        </w:rPr>
        <w:t>augusta</w:t>
      </w:r>
      <w:r w:rsidRPr="00DB5C15" w:rsidR="00FB561E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Pr="00DB5C15">
        <w:rPr>
          <w:rFonts w:ascii="Times New Roman" w:hAnsi="Times New Roman" w:eastAsia="Times New Roman" w:cs="Times New Roman"/>
          <w:sz w:val="24"/>
          <w:szCs w:val="24"/>
          <w:lang w:eastAsia="lv-LV"/>
        </w:rPr>
        <w:t>sēdē</w:t>
      </w:r>
      <w:r w:rsidRPr="00DB5C15">
        <w:rPr>
          <w:rFonts w:ascii="Times New Roman" w:hAnsi="Times New Roman" w:eastAsia="Times New Roman" w:cs="Times New Roman"/>
          <w:sz w:val="24"/>
          <w:szCs w:val="24"/>
          <w:lang w:eastAsia="lv-LV"/>
        </w:rPr>
        <w:br/>
        <w:t>(protokols Nr</w:t>
      </w:r>
      <w:r w:rsidRPr="00DB5C15" w:rsidR="00FB561E">
        <w:rPr>
          <w:rFonts w:ascii="Times New Roman" w:hAnsi="Times New Roman" w:eastAsia="Times New Roman" w:cs="Times New Roman"/>
          <w:sz w:val="24"/>
          <w:szCs w:val="24"/>
          <w:lang w:eastAsia="lv-LV"/>
        </w:rPr>
        <w:t>.</w:t>
      </w:r>
      <w:r w:rsidR="00650334">
        <w:rPr>
          <w:rFonts w:ascii="Times New Roman" w:hAnsi="Times New Roman" w:eastAsia="Times New Roman" w:cs="Times New Roman"/>
          <w:sz w:val="24"/>
          <w:szCs w:val="24"/>
          <w:lang w:eastAsia="lv-LV"/>
        </w:rPr>
        <w:t>1</w:t>
      </w:r>
      <w:r w:rsidRPr="00DB5C15" w:rsidR="00FB561E">
        <w:rPr>
          <w:rFonts w:ascii="Times New Roman" w:hAnsi="Times New Roman" w:eastAsia="Times New Roman" w:cs="Times New Roman"/>
          <w:sz w:val="24"/>
          <w:szCs w:val="24"/>
          <w:lang w:eastAsia="lv-LV"/>
        </w:rPr>
        <w:t>/</w:t>
      </w:r>
      <w:r w:rsidRPr="00DB5C15">
        <w:rPr>
          <w:rFonts w:ascii="Times New Roman" w:hAnsi="Times New Roman" w:eastAsia="Times New Roman" w:cs="Times New Roman"/>
          <w:sz w:val="24"/>
          <w:szCs w:val="24"/>
          <w:lang w:eastAsia="lv-LV"/>
        </w:rPr>
        <w:t>2025)</w:t>
      </w:r>
    </w:p>
    <w:p w:rsidRPr="002453B2" w:rsidR="00976B11" w:rsidP="00DB5C15" w:rsidRDefault="000E0C49" w14:paraId="37507A4A" w14:textId="2A0307AF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0E6077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Jūrmalas </w:t>
      </w:r>
      <w:r w:rsidRPr="000E6077" w:rsidR="00131DDE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valsts</w:t>
      </w:r>
      <w:r w:rsidRPr="000E6077" w:rsidR="00976B11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pilsētas pašvaldība izsludina </w:t>
      </w:r>
      <w:r w:rsidR="00C9278C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konkursu </w:t>
      </w:r>
      <w:r w:rsidRPr="000E6077" w:rsidR="00976B11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uz </w:t>
      </w:r>
      <w:r w:rsidR="006104A5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pašvaldības </w:t>
      </w:r>
      <w:r w:rsidR="00C9278C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s</w:t>
      </w:r>
      <w:r w:rsidR="00A6192B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abiedrības</w:t>
      </w:r>
      <w:r w:rsidR="00C9278C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ar ierobežotu atbildību</w:t>
      </w:r>
      <w:r w:rsidRPr="000E6077" w:rsidR="00131DDE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„</w:t>
      </w:r>
      <w:bookmarkStart w:name="_Hlk203132212" w:id="0"/>
      <w:r w:rsidRPr="00FB0A48" w:rsidR="00FB0A48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Jūrmalas slimnīca</w:t>
      </w:r>
      <w:bookmarkEnd w:id="0"/>
      <w:r w:rsidRPr="000E6077" w:rsidR="00131DDE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” </w:t>
      </w:r>
      <w:r w:rsidRPr="000E6077" w:rsidR="00976B11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(reģistrācijas Nr.</w:t>
      </w:r>
      <w:r w:rsidRPr="00FB0A48" w:rsidR="00FB0A48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40003220000</w:t>
      </w:r>
      <w:r w:rsidRPr="000E6077" w:rsidR="00034666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,</w:t>
      </w:r>
      <w:r w:rsidRPr="000E6077" w:rsidR="00F34D86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juridiskā adrese: </w:t>
      </w:r>
      <w:r w:rsidRPr="00DB1F87" w:rsidR="00DB1F87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Vienības pr.19/21</w:t>
      </w:r>
      <w:r w:rsidRPr="000E6077" w:rsidR="000E6077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, </w:t>
      </w:r>
      <w:r w:rsidRPr="000E6077" w:rsidR="00F34D86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Jūrmala</w:t>
      </w:r>
      <w:r w:rsidRPr="000E6077" w:rsidR="00976B11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, LV-</w:t>
      </w:r>
      <w:r w:rsidRPr="000E6077" w:rsidR="00F34D86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20</w:t>
      </w:r>
      <w:r w:rsidR="006104A5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1</w:t>
      </w:r>
      <w:r w:rsidR="00DB1F87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0</w:t>
      </w:r>
      <w:r w:rsidRPr="000E6077" w:rsidR="00976B11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) valdes </w:t>
      </w:r>
      <w:r w:rsidR="00DB1F87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priekšsēdētāj</w:t>
      </w:r>
      <w:r w:rsidRPr="000E6077" w:rsidR="00131DDE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a/-</w:t>
      </w:r>
      <w:r w:rsidR="00DB1F87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a</w:t>
      </w:r>
      <w:r w:rsidRPr="000E6077" w:rsidR="00131DDE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s </w:t>
      </w:r>
      <w:r w:rsidRPr="000E6077" w:rsidR="00976B11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amat</w:t>
      </w:r>
      <w:r w:rsidRPr="000E6077" w:rsidR="00131DDE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u</w:t>
      </w:r>
      <w:r w:rsidR="00C9278C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.</w:t>
      </w:r>
    </w:p>
    <w:p w:rsidRPr="00034666" w:rsidR="00DA15C3" w:rsidP="00DB5C15" w:rsidRDefault="00DA15C3" w14:paraId="25702E32" w14:textId="77777777">
      <w:pPr>
        <w:pStyle w:val="NormalWeb"/>
        <w:spacing w:before="0" w:beforeAutospacing="0" w:after="120" w:afterAutospacing="0"/>
      </w:pPr>
      <w:r w:rsidRPr="00034666">
        <w:rPr>
          <w:b/>
          <w:bCs/>
        </w:rPr>
        <w:t>Kandidātiem izvirzītās obligātās minimālās prasības</w:t>
      </w:r>
      <w:r w:rsidRPr="00034666">
        <w:t>:</w:t>
      </w:r>
    </w:p>
    <w:p w:rsidRPr="00DB5C15" w:rsidR="00DA15C3" w:rsidP="009C39BD" w:rsidRDefault="00DB1F87" w14:paraId="79E52F15" w14:textId="27949FFC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357"/>
        <w:jc w:val="both"/>
      </w:pPr>
      <w:r w:rsidRPr="00DB1F87">
        <w:t xml:space="preserve">Augstākā akadēmiskā vai otrā līmeņa profesionālā augstākā izglītība atbilstoši valdes </w:t>
      </w:r>
      <w:r w:rsidR="00A81F07">
        <w:t>priekšsēdētāj</w:t>
      </w:r>
      <w:r w:rsidRPr="00DB1F87">
        <w:t xml:space="preserve">a kompetences jomai (vadības zinātņu, tiesību zinātņu, ekonomikas, veselības aizsardzības, finanšu vai citā pielīdzināmā jomā), kas nodrošina nepieciešamo zināšanu un kompetenču kopumu, lai profesionāli pildītu valdes </w:t>
      </w:r>
      <w:r w:rsidR="00A81F07">
        <w:t>priekšsēdētāj</w:t>
      </w:r>
      <w:r w:rsidRPr="00DB1F87">
        <w:t>a uzdevumus un nodrošinātu pārmaiņu vadību atbilstoši SIA “Jūrmalas slimnīca” saistošajiem normatīvajiem aktiem un attīstības plānošanas dokumentiem</w:t>
      </w:r>
      <w:r w:rsidRPr="00DB5C15" w:rsidR="003774CE">
        <w:t>;</w:t>
      </w:r>
    </w:p>
    <w:p w:rsidRPr="00DB5C15" w:rsidR="00446F97" w:rsidP="009C39BD" w:rsidRDefault="00DB1F87" w14:paraId="6AD6EC2C" w14:textId="5C801E09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357"/>
        <w:jc w:val="both"/>
      </w:pPr>
      <w:r w:rsidRPr="00DB1F87">
        <w:t>Vismaz 3 gadu pieredze vidējas vai lielas valsts, pašvaldības vai privātas kapitālsabiedrības vadībā: darbinieku komandas vadībā vai vairāku līmeņu struktūras komandas vadībā (darbinieku skaits 50 un vairāk)</w:t>
      </w:r>
      <w:r w:rsidRPr="00DB5C15" w:rsidR="00034666">
        <w:t>;</w:t>
      </w:r>
    </w:p>
    <w:p w:rsidRPr="00DB5C15" w:rsidR="00DB5C15" w:rsidP="009C39BD" w:rsidRDefault="00DB5C15" w14:paraId="6C9780C2" w14:textId="0B3378E8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357"/>
        <w:jc w:val="both"/>
      </w:pPr>
      <w:r w:rsidRPr="00DB5C15">
        <w:t>Nevainojama reputācija;</w:t>
      </w:r>
    </w:p>
    <w:p w:rsidRPr="00DB5C15" w:rsidR="00DB5C15" w:rsidP="009C39BD" w:rsidRDefault="00DB5C15" w14:paraId="34BCDBD8" w14:textId="6D92EB20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357"/>
        <w:jc w:val="both"/>
      </w:pPr>
      <w:r w:rsidRPr="00DB5C15">
        <w:t xml:space="preserve">Valsts valodas zināšanas C1 līmenī un </w:t>
      </w:r>
      <w:r w:rsidRPr="00DB5C15">
        <w:rPr>
          <w:lang w:bidi="lv-LV"/>
        </w:rPr>
        <w:t xml:space="preserve">angļu valodas zināšanas ne zemākas par B1 līmeni, </w:t>
      </w:r>
      <w:r w:rsidRPr="00DB5C15">
        <w:t xml:space="preserve">valdes </w:t>
      </w:r>
      <w:r w:rsidR="00A81F07">
        <w:t>priekšsēdētāj</w:t>
      </w:r>
      <w:r w:rsidRPr="00DB5C15">
        <w:t>a uzdevumu profesionālai izpildei nepieciešamajā apjomā;</w:t>
      </w:r>
    </w:p>
    <w:p w:rsidRPr="00DB5C15" w:rsidR="00D510C9" w:rsidP="009C39BD" w:rsidRDefault="00D510C9" w14:paraId="6B218159" w14:textId="7697B794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357"/>
        <w:jc w:val="both"/>
      </w:pPr>
      <w:r w:rsidRPr="00DB5C15">
        <w:t>A</w:t>
      </w:r>
      <w:r w:rsidRPr="00DB5C15" w:rsidR="00E24594">
        <w:t>tbilstība Publiskas personas kapitāla daļu un kapitālsabiedrību pārvaldības likuma 37.panta ceturtās daļas prasībām</w:t>
      </w:r>
      <w:r w:rsidRPr="00DB5C15">
        <w:t>;</w:t>
      </w:r>
    </w:p>
    <w:p w:rsidRPr="00DB5C15" w:rsidR="00DA15C3" w:rsidP="009C39BD" w:rsidRDefault="00D510C9" w14:paraId="407405C6" w14:textId="68FB0035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357"/>
        <w:jc w:val="both"/>
      </w:pPr>
      <w:r w:rsidRPr="00DB5C15">
        <w:t xml:space="preserve">Atbilstība un piekrišana ievērot likuma „Par interešu konflikta novēršanu valsts amatpersonu darbībā” 7.panta </w:t>
      </w:r>
      <w:r w:rsidRPr="00DB5C15" w:rsidR="00DB5C15">
        <w:t>cetur</w:t>
      </w:r>
      <w:r w:rsidRPr="00DB5C15">
        <w:t xml:space="preserve">tajā daļā noteiktos valsts amatpersonas amata savienošanas ierobežojumus un novērst citas iespējamās interešu konflikta situācijas, ja tiks ievēlēts valdes </w:t>
      </w:r>
      <w:r w:rsidR="00A81F07">
        <w:t>priekšsēdētāj</w:t>
      </w:r>
      <w:r w:rsidRPr="00DB5C15">
        <w:t>a amatā</w:t>
      </w:r>
      <w:r w:rsidRPr="00DB5C15" w:rsidR="003774CE">
        <w:t>.</w:t>
      </w:r>
    </w:p>
    <w:p w:rsidRPr="002453B2" w:rsidR="00DA15C3" w:rsidP="00DB5C15" w:rsidRDefault="00DA15C3" w14:paraId="3E0E490F" w14:textId="77C5261C">
      <w:pPr>
        <w:pStyle w:val="NormalWeb"/>
        <w:spacing w:before="0" w:beforeAutospacing="0" w:after="120" w:afterAutospacing="0"/>
        <w:jc w:val="both"/>
      </w:pPr>
      <w:r w:rsidRPr="00135BFF">
        <w:rPr>
          <w:b/>
          <w:bCs/>
        </w:rPr>
        <w:t>Kapitāla daļu turētāja noteiktās kompetences</w:t>
      </w:r>
      <w:r w:rsidRPr="002453B2">
        <w:t xml:space="preserve">, kas ir nepieciešamas valdes </w:t>
      </w:r>
      <w:r w:rsidR="00DB1F87">
        <w:t>priekšsēdētāj</w:t>
      </w:r>
      <w:r w:rsidR="00D26C23">
        <w:t>a</w:t>
      </w:r>
      <w:r w:rsidRPr="002453B2">
        <w:t xml:space="preserve"> pienākumu pildīšanai:</w:t>
      </w:r>
    </w:p>
    <w:p w:rsidRPr="00294F56" w:rsidR="00DA15C3" w:rsidP="00DB5C15" w:rsidRDefault="00DA15C3" w14:paraId="45158CE8" w14:textId="5176A975">
      <w:pPr>
        <w:pStyle w:val="NormalWeb"/>
        <w:numPr>
          <w:ilvl w:val="0"/>
          <w:numId w:val="12"/>
        </w:numPr>
        <w:spacing w:before="0" w:beforeAutospacing="0" w:after="120" w:afterAutospacing="0"/>
      </w:pPr>
      <w:r w:rsidRPr="00294F56">
        <w:t>stratēģiskais redzējums</w:t>
      </w:r>
      <w:r w:rsidRPr="00294F56" w:rsidR="00C7510B">
        <w:t xml:space="preserve"> (būtisk</w:t>
      </w:r>
      <w:r w:rsidRPr="00294F56" w:rsidR="00143CED">
        <w:t>a</w:t>
      </w:r>
      <w:r w:rsidRPr="00294F56" w:rsidR="00C7510B">
        <w:t xml:space="preserve"> kompetence)</w:t>
      </w:r>
      <w:r w:rsidRPr="00294F56">
        <w:t>;</w:t>
      </w:r>
    </w:p>
    <w:p w:rsidRPr="00294F56" w:rsidR="00294F56" w:rsidP="00DB5C15" w:rsidRDefault="00294F56" w14:paraId="0E874950" w14:textId="77777777">
      <w:pPr>
        <w:pStyle w:val="NormalWeb"/>
        <w:numPr>
          <w:ilvl w:val="0"/>
          <w:numId w:val="12"/>
        </w:numPr>
        <w:spacing w:before="0" w:beforeAutospacing="0" w:after="120" w:afterAutospacing="0"/>
      </w:pPr>
      <w:r w:rsidRPr="00294F56">
        <w:t>orientācija uz rezultātu sasniegšanu (būtiska kompetence);</w:t>
      </w:r>
    </w:p>
    <w:p w:rsidR="00DB1F87" w:rsidP="00DB5C15" w:rsidRDefault="00DB1F87" w14:paraId="44A46CCD" w14:textId="3CB04819">
      <w:pPr>
        <w:pStyle w:val="NormalWeb"/>
        <w:numPr>
          <w:ilvl w:val="0"/>
          <w:numId w:val="12"/>
        </w:numPr>
        <w:spacing w:before="0" w:beforeAutospacing="0" w:after="120" w:afterAutospacing="0"/>
      </w:pPr>
      <w:r>
        <w:t xml:space="preserve">pārmaiņu vadīšana </w:t>
      </w:r>
      <w:r w:rsidRPr="00294F56">
        <w:t>(būtiska kompetence);</w:t>
      </w:r>
    </w:p>
    <w:p w:rsidR="000E6077" w:rsidP="00DB5C15" w:rsidRDefault="000E6077" w14:paraId="749867EC" w14:textId="28494EF9">
      <w:pPr>
        <w:pStyle w:val="NormalWeb"/>
        <w:numPr>
          <w:ilvl w:val="0"/>
          <w:numId w:val="12"/>
        </w:numPr>
        <w:spacing w:before="0" w:beforeAutospacing="0" w:after="120" w:afterAutospacing="0"/>
      </w:pPr>
      <w:r w:rsidRPr="00294F56">
        <w:t>lēmumu pieņemšana un atbildība</w:t>
      </w:r>
      <w:r w:rsidRPr="00294F56" w:rsidR="00143CED">
        <w:t>;</w:t>
      </w:r>
    </w:p>
    <w:p w:rsidRPr="00294F56" w:rsidR="00DB1F87" w:rsidP="00DB5C15" w:rsidRDefault="00DB1F87" w14:paraId="68FFB6DF" w14:textId="1AE8D946">
      <w:pPr>
        <w:pStyle w:val="NormalWeb"/>
        <w:numPr>
          <w:ilvl w:val="0"/>
          <w:numId w:val="12"/>
        </w:numPr>
        <w:spacing w:before="0" w:beforeAutospacing="0" w:after="120" w:afterAutospacing="0"/>
      </w:pPr>
      <w:r>
        <w:t>orientācija uz attīstību;</w:t>
      </w:r>
    </w:p>
    <w:p w:rsidRPr="00294F56" w:rsidR="00C7510B" w:rsidP="00DB5C15" w:rsidRDefault="00F9064D" w14:paraId="79192E60" w14:textId="09E974A4">
      <w:pPr>
        <w:pStyle w:val="NormalWeb"/>
        <w:numPr>
          <w:ilvl w:val="0"/>
          <w:numId w:val="12"/>
        </w:numPr>
        <w:spacing w:before="0" w:beforeAutospacing="0" w:after="120" w:afterAutospacing="0"/>
      </w:pPr>
      <w:r w:rsidRPr="00294F56">
        <w:t>pozitīvu attiecību veidošana un uzturēšana</w:t>
      </w:r>
      <w:r w:rsidRPr="00294F56" w:rsidR="000E6077">
        <w:t>.</w:t>
      </w:r>
    </w:p>
    <w:p w:rsidR="00976B11" w:rsidP="00DB5C15" w:rsidRDefault="007202B6" w14:paraId="16272182" w14:textId="26D1643B"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eastAsia="lv-LV"/>
        </w:rPr>
      </w:pPr>
      <w:r w:rsidRPr="007202B6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Vēlamās prasības darba pieredzei, izpratnei un zināšanām</w:t>
      </w:r>
      <w:r w:rsidR="009C39BD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(vēlama vismaz </w:t>
      </w:r>
      <w:r w:rsidRPr="00650334" w:rsidR="009C39BD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3</w:t>
      </w:r>
      <w:r w:rsidRPr="00650334" w:rsidR="00085688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-5</w:t>
      </w:r>
      <w:r w:rsidR="009C39BD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gadu pieredze)</w:t>
      </w:r>
      <w:r w:rsidRPr="00E24594" w:rsidR="00E24594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:</w:t>
      </w:r>
      <w:r w:rsidRPr="00E24594" w:rsidR="00E24594"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:lang w:eastAsia="lv-LV"/>
        </w:rPr>
        <w:t xml:space="preserve"> </w:t>
      </w:r>
    </w:p>
    <w:p w:rsidRPr="00CB4302" w:rsidR="00CB4302" w:rsidP="009C39BD" w:rsidRDefault="00CB4302" w14:paraId="27B72220" w14:textId="45F7C35C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>zināšanas un izpratne par</w:t>
      </w:r>
      <w:r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valsts apmaksāto veselības aprūpes pakalpojumu finansēšanas principiem un regulējumu; Latvijas veselības aprūpes struktūru un primārās, sekundārās un terciārās aprūpes funkcijām</w:t>
      </w: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Pr="00294F56" w:rsidR="009C39BD" w:rsidP="009C39BD" w:rsidRDefault="009C39BD" w14:paraId="1B9ACABA" w14:textId="2CA2564B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>zināšanas un izpratne par kapitālsabiedrību darbību un to pārvaldi, regulējošajiem normatīviem aktiem, korporatīvās pārvaldības principiem, risku vadību un iekšējās kontroles sistēmas vadību</w:t>
      </w:r>
      <w:r w:rsidR="00DB3D6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9C39BD" w:rsidP="009C39BD" w:rsidRDefault="009C39BD" w14:paraId="223AC152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zināšanas un izpratne par finanšu vadības jautājumiem, pieredze finanšu piesaistē;</w:t>
      </w:r>
    </w:p>
    <w:p w:rsidRPr="00CB4302" w:rsidR="009C39BD" w:rsidP="009C39BD" w:rsidRDefault="009C39BD" w14:paraId="5A0498C9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>zināšanas un izpratne stratēģiskās plānošanas jautājumos;</w:t>
      </w:r>
    </w:p>
    <w:p w:rsidRPr="00CB4302" w:rsidR="009C39BD" w:rsidP="009C39BD" w:rsidRDefault="009C39BD" w14:paraId="5DC16982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lastRenderedPageBreak/>
        <w:t>zināšanas un izpratne par saimniecisko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procesu</w:t>
      </w: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vadību un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publisko</w:t>
      </w: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iepirkuma procesiem;</w:t>
      </w:r>
    </w:p>
    <w:p w:rsidRPr="00CB4302" w:rsidR="009C39BD" w:rsidP="009C39BD" w:rsidRDefault="009C39BD" w14:paraId="32308F63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>zināšanas un izpratne par mārketinga vadību;</w:t>
      </w:r>
    </w:p>
    <w:p w:rsidR="00CB4302" w:rsidP="009C39BD" w:rsidRDefault="00CB4302" w14:paraId="37A4F3A0" w14:textId="77777777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>sadarbības pieredze kapitālsabiedrības vai institūcijas pārstāvībā ar citiem uzņēmumiem Latvijā, organizācijām, valsts iestādēm un institūcijām, kā arī sociālā dialoga prasmes;</w:t>
      </w:r>
    </w:p>
    <w:p w:rsidRPr="00CB4302" w:rsidR="00CB4302" w:rsidP="009C39BD" w:rsidRDefault="00CB4302" w14:paraId="4E231E56" w14:textId="13EEED06">
      <w:pPr>
        <w:pStyle w:val="ListParagraph"/>
        <w:numPr>
          <w:ilvl w:val="0"/>
          <w:numId w:val="10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CB4302">
        <w:rPr>
          <w:rFonts w:ascii="Times New Roman" w:hAnsi="Times New Roman" w:eastAsia="Times New Roman" w:cs="Times New Roman"/>
          <w:sz w:val="24"/>
          <w:szCs w:val="24"/>
          <w:lang w:eastAsia="lv-LV"/>
        </w:rPr>
        <w:t>zināšanas un izpratne par nacionālajām un starptautiskajām organizācijām un sadarbības tīkliem</w:t>
      </w:r>
      <w:r w:rsidR="00DB3D69">
        <w:rPr>
          <w:rFonts w:ascii="Times New Roman" w:hAnsi="Times New Roman" w:eastAsia="Times New Roman" w:cs="Times New Roman"/>
          <w:sz w:val="24"/>
          <w:szCs w:val="24"/>
          <w:lang w:eastAsia="lv-LV"/>
        </w:rPr>
        <w:t>.</w:t>
      </w:r>
    </w:p>
    <w:p w:rsidRPr="00E70AB6" w:rsidR="000C2ED8" w:rsidP="00DB5C15" w:rsidRDefault="000C2ED8" w14:paraId="596EE975" w14:textId="10E7AE56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70AB6">
        <w:rPr>
          <w:rFonts w:ascii="Times New Roman" w:hAnsi="Times New Roman" w:cs="Times New Roman"/>
          <w:b/>
          <w:bCs/>
        </w:rPr>
        <w:t xml:space="preserve">Valdes </w:t>
      </w:r>
      <w:r w:rsidRPr="00A81F07" w:rsidR="00A81F07">
        <w:rPr>
          <w:rFonts w:ascii="Times New Roman" w:hAnsi="Times New Roman" w:cs="Times New Roman"/>
          <w:b/>
          <w:bCs/>
        </w:rPr>
        <w:t>priekšsēdētāj</w:t>
      </w:r>
      <w:r w:rsidR="00CB4302">
        <w:rPr>
          <w:rFonts w:ascii="Times New Roman" w:hAnsi="Times New Roman" w:cs="Times New Roman"/>
          <w:b/>
          <w:bCs/>
        </w:rPr>
        <w:t>a</w:t>
      </w:r>
      <w:r w:rsidRPr="00E70AB6">
        <w:rPr>
          <w:rFonts w:ascii="Times New Roman" w:hAnsi="Times New Roman" w:cs="Times New Roman"/>
          <w:b/>
          <w:bCs/>
        </w:rPr>
        <w:t xml:space="preserve"> atlīdzības nosacījumi:</w:t>
      </w:r>
    </w:p>
    <w:p w:rsidRPr="002453B2" w:rsidR="000C2ED8" w:rsidP="00DB5C15" w:rsidRDefault="000C2ED8" w14:paraId="5922E494" w14:textId="19783431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V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aldes </w:t>
      </w:r>
      <w:r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priekšsēdētāj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>a mēneša atlīdzību nosaka</w:t>
      </w:r>
      <w:r w:rsidR="00A6192B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ievērojot 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>Ministru kabineta 202</w:t>
      </w:r>
      <w:r w:rsidR="00FD651F">
        <w:rPr>
          <w:rFonts w:ascii="Times New Roman" w:hAnsi="Times New Roman" w:eastAsia="Times New Roman" w:cs="Times New Roman"/>
          <w:sz w:val="24"/>
          <w:szCs w:val="24"/>
          <w:lang w:eastAsia="lv-LV"/>
        </w:rPr>
        <w:t>5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.gada </w:t>
      </w:r>
      <w:r w:rsidR="00FD651F">
        <w:rPr>
          <w:rFonts w:ascii="Times New Roman" w:hAnsi="Times New Roman" w:eastAsia="Times New Roman" w:cs="Times New Roman"/>
          <w:sz w:val="24"/>
          <w:szCs w:val="24"/>
          <w:lang w:eastAsia="lv-LV"/>
        </w:rPr>
        <w:t>25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>.</w:t>
      </w:r>
      <w:r w:rsidR="00FD651F">
        <w:rPr>
          <w:rFonts w:ascii="Times New Roman" w:hAnsi="Times New Roman" w:eastAsia="Times New Roman" w:cs="Times New Roman"/>
          <w:sz w:val="24"/>
          <w:szCs w:val="24"/>
          <w:lang w:eastAsia="lv-LV"/>
        </w:rPr>
        <w:t>jūnij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>a noteikum</w:t>
      </w:r>
      <w:r w:rsidR="00FD651F">
        <w:rPr>
          <w:rFonts w:ascii="Times New Roman" w:hAnsi="Times New Roman" w:eastAsia="Times New Roman" w:cs="Times New Roman"/>
          <w:sz w:val="24"/>
          <w:szCs w:val="24"/>
          <w:lang w:eastAsia="lv-LV"/>
        </w:rPr>
        <w:t>o</w:t>
      </w:r>
      <w:r w:rsidR="00A6192B">
        <w:rPr>
          <w:rFonts w:ascii="Times New Roman" w:hAnsi="Times New Roman" w:eastAsia="Times New Roman" w:cs="Times New Roman"/>
          <w:sz w:val="24"/>
          <w:szCs w:val="24"/>
          <w:lang w:eastAsia="lv-LV"/>
        </w:rPr>
        <w:t>s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Nr.</w:t>
      </w:r>
      <w:r w:rsidR="00FD651F">
        <w:rPr>
          <w:rFonts w:ascii="Times New Roman" w:hAnsi="Times New Roman" w:eastAsia="Times New Roman" w:cs="Times New Roman"/>
          <w:sz w:val="24"/>
          <w:szCs w:val="24"/>
          <w:lang w:eastAsia="lv-LV"/>
        </w:rPr>
        <w:t>392</w:t>
      </w: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>“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V</w:t>
      </w:r>
      <w:r w:rsidRPr="00607710"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aldes un padomes locekļu skaita un atalgojuma noteikšanas kārtība publiskas personas kapitāla daļu pārvaldīšanas gadījumā</w:t>
      </w:r>
      <w:r w:rsid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>”</w:t>
      </w:r>
      <w:r w:rsidR="00FA06A6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noteikto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.</w:t>
      </w:r>
    </w:p>
    <w:p w:rsidRPr="00E8022B" w:rsidR="000C2ED8" w:rsidP="00DB5C15" w:rsidRDefault="000C2ED8" w14:paraId="2AA7DB28" w14:textId="0AFE313F">
      <w:pPr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0C2ED8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Informācijai:</w:t>
      </w:r>
      <w:r w:rsidRPr="000C2ED8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valdes </w:t>
      </w:r>
      <w:r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priekšsēdētāj</w:t>
      </w:r>
      <w:r w:rsidR="00E8022B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 </w:t>
      </w:r>
      <w:r w:rsidRPr="000C2ED8">
        <w:rPr>
          <w:rFonts w:ascii="Times New Roman" w:hAnsi="Times New Roman" w:eastAsia="Times New Roman" w:cs="Times New Roman"/>
          <w:sz w:val="24"/>
          <w:szCs w:val="24"/>
          <w:lang w:eastAsia="lv-LV"/>
        </w:rPr>
        <w:t>mēneša atlīdzība</w:t>
      </w:r>
      <w:r w:rsidR="00E8022B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(bruto):</w:t>
      </w:r>
      <w:r w:rsidRPr="000C2ED8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="00DB1F87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5</w:t>
      </w:r>
      <w:r w:rsidR="006104A5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</w:t>
      </w:r>
      <w:r w:rsidR="00880674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5</w:t>
      </w:r>
      <w:r w:rsidR="006104A5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00</w:t>
      </w:r>
      <w:r w:rsidRPr="00A6192B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</w:t>
      </w:r>
      <w:r w:rsidRPr="00A6192B" w:rsidR="00A6192B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lv-LV"/>
        </w:rPr>
        <w:t>euro</w:t>
      </w:r>
      <w:r w:rsidRPr="00A6192B" w:rsidR="00A6192B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.</w:t>
      </w:r>
    </w:p>
    <w:p w:rsidRPr="00C13333" w:rsidR="00DA15C3" w:rsidP="00DB5C15" w:rsidRDefault="000C2ED8" w14:paraId="15EC2165" w14:textId="48017FD8"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</w:pPr>
      <w:r w:rsidRPr="00C13333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Atlases procesā </w:t>
      </w:r>
      <w:r w:rsidRPr="00C13333" w:rsidR="00DA15C3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kandidāt</w:t>
      </w:r>
      <w:r w:rsidRPr="00C13333" w:rsidR="00692AE3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i</w:t>
      </w:r>
      <w:r w:rsidRPr="00C13333" w:rsidR="00DA15C3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iesnie</w:t>
      </w:r>
      <w:r w:rsidRPr="00C13333" w:rsidR="00692AE3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>dz</w:t>
      </w:r>
      <w:r w:rsidRPr="00C13333" w:rsidR="00DA15C3">
        <w:rPr>
          <w:rFonts w:ascii="Times New Roman" w:hAnsi="Times New Roman" w:eastAsia="Times New Roman" w:cs="Times New Roman"/>
          <w:b/>
          <w:bCs/>
          <w:sz w:val="24"/>
          <w:szCs w:val="24"/>
          <w:lang w:eastAsia="lv-LV"/>
        </w:rPr>
        <w:t xml:space="preserve"> šādus dokumentus:</w:t>
      </w:r>
    </w:p>
    <w:p w:rsidRPr="008A62ED" w:rsidR="008A62ED" w:rsidP="009C39BD" w:rsidRDefault="00DA15C3" w14:paraId="469E0130" w14:textId="77777777">
      <w:pPr>
        <w:pStyle w:val="ListParagraph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motivētu pieteikuma vēstuli (iekļaujot informāciju par atbilstību izvirzītajām prasībām);</w:t>
      </w:r>
    </w:p>
    <w:p w:rsidRPr="008A62ED" w:rsidR="008A62ED" w:rsidP="009C39BD" w:rsidRDefault="00FE0A8C" w14:paraId="49FE0551" w14:textId="6E55FED6">
      <w:pPr>
        <w:pStyle w:val="ListParagraph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parakstītu </w:t>
      </w:r>
      <w:r w:rsidRPr="008A62ED" w:rsidR="00DA15C3">
        <w:rPr>
          <w:rFonts w:ascii="Times New Roman" w:hAnsi="Times New Roman" w:eastAsia="Times New Roman" w:cs="Times New Roman"/>
          <w:sz w:val="24"/>
          <w:szCs w:val="24"/>
          <w:lang w:eastAsia="lv-LV"/>
        </w:rPr>
        <w:t>dzīvesg</w:t>
      </w:r>
      <w:r w:rsid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ājuma</w:t>
      </w:r>
      <w:r w:rsidRPr="008A62ED" w:rsidR="00DA15C3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aprakstu (</w:t>
      </w:r>
      <w:r w:rsidRPr="008A62ED" w:rsidR="00DA15C3">
        <w:rPr>
          <w:rFonts w:ascii="Times New Roman" w:hAnsi="Times New Roman" w:eastAsia="Times New Roman" w:cs="Times New Roman"/>
          <w:i/>
          <w:iCs/>
          <w:sz w:val="24"/>
          <w:szCs w:val="24"/>
          <w:lang w:eastAsia="lv-LV"/>
        </w:rPr>
        <w:t>Curriculum Vitae</w:t>
      </w:r>
      <w:r w:rsidRPr="008A62ED" w:rsidR="00DA15C3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) 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atbilstoši 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SIA “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Jūrmalas slimnīca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” tīmekļa vietnē pieejamajai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="00081F3D">
        <w:rPr>
          <w:rFonts w:ascii="Times New Roman" w:hAnsi="Times New Roman" w:eastAsia="Times New Roman" w:cs="Times New Roman"/>
          <w:sz w:val="24"/>
          <w:szCs w:val="24"/>
          <w:lang w:eastAsia="lv-LV"/>
        </w:rPr>
        <w:t>veidlap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ai</w:t>
      </w:r>
      <w:r w:rsidRPr="008A62ED" w:rsidR="00DA15C3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Pr="008A62ED" w:rsidR="008A62ED" w:rsidP="009C39BD" w:rsidRDefault="00DA15C3" w14:paraId="22F419D0" w14:textId="44E7F5C1">
      <w:pPr>
        <w:pStyle w:val="ListParagraph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apliecinājumu saskaņā ar Publiskas personas kapitāla daļu un kapitālsabiedrību pārvaldības likuma 37.panta ceturtās daļas un likuma "Par interešu konflikta novēršanu valsts amatpersonas darbībā" 6.panta un 7.panta ceturtās daļas prasībām</w:t>
      </w:r>
      <w:r w:rsidRPr="008A62ED" w:rsidR="00490B8A">
        <w:rPr>
          <w:rFonts w:ascii="Times New Roman" w:hAnsi="Times New Roman" w:eastAsia="Times New Roman" w:cs="Times New Roman"/>
          <w:sz w:val="24"/>
          <w:szCs w:val="24"/>
          <w:lang w:eastAsia="lv-LV"/>
        </w:rPr>
        <w:t>,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atbilstoši 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SIA “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Jūrmalas slimnīca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” tīmekļa vietnē pieejamajai</w:t>
      </w:r>
      <w:r w:rsidRPr="008A62ED"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="00081F3D">
        <w:rPr>
          <w:rFonts w:ascii="Times New Roman" w:hAnsi="Times New Roman" w:eastAsia="Times New Roman" w:cs="Times New Roman"/>
          <w:sz w:val="24"/>
          <w:szCs w:val="24"/>
          <w:lang w:eastAsia="lv-LV"/>
        </w:rPr>
        <w:t>veidlap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ai;</w:t>
      </w:r>
    </w:p>
    <w:p w:rsidRPr="008A62ED" w:rsidR="00DA15C3" w:rsidP="009C39BD" w:rsidRDefault="00DA15C3" w14:paraId="0D02D0A9" w14:textId="7E62ECF6">
      <w:pPr>
        <w:pStyle w:val="ListParagraph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augstāko izglītību apliecinošu dokumentu kopijas</w:t>
      </w:r>
      <w:r w:rsidRPr="008A62ED" w:rsidR="00073D3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un </w:t>
      </w:r>
      <w:r w:rsidR="00C91C7E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nepieciešamības gadījumā 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izziņas kopiju par to, kādam Latvijā piešķir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am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am akadēmiskajam grādam vai diplomam atbilst izglītības dokuments, ja 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izglītība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iegūt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a</w:t>
      </w: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ārvalstīs;</w:t>
      </w:r>
    </w:p>
    <w:p w:rsidRPr="008A62ED" w:rsidR="008A62ED" w:rsidP="009C39BD" w:rsidRDefault="008A62ED" w14:paraId="045C142F" w14:textId="3C001299">
      <w:pPr>
        <w:pStyle w:val="ListParagraph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citus dokumentus, ko kandidāts uzskata par nepieciešamu pievienot.</w:t>
      </w:r>
    </w:p>
    <w:p w:rsidR="000C2ED8" w:rsidP="00DB5C15" w:rsidRDefault="000C2ED8" w14:paraId="7FF9C4F7" w14:textId="3FC142BD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Atbilstoši norādītajām prasībām sagatavotus dokumentus dalībai </w:t>
      </w:r>
      <w:r w:rsidRPr="00F43ED9" w:rsidR="00692AE3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atlases procesā </w:t>
      </w: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>lūdzam iesniegt</w:t>
      </w:r>
      <w:r w:rsidRPr="00F43ED9" w:rsidR="00692AE3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hyperlink w:tgtFrame="_blank" w:history="1" r:id="rId6"/>
      <w:r w:rsidRPr="00F43ED9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līdz</w:t>
      </w:r>
      <w:r w:rsidRPr="00F43ED9" w:rsidR="00692AE3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 xml:space="preserve"> </w:t>
      </w:r>
      <w:r w:rsidRPr="00F43ED9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202</w:t>
      </w:r>
      <w:r w:rsidR="00374D1F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5</w:t>
      </w:r>
      <w:r w:rsidRPr="00F43ED9" w:rsidR="00692AE3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 xml:space="preserve">.gada </w:t>
      </w:r>
      <w:r w:rsidR="00650334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3</w:t>
      </w:r>
      <w:r w:rsidRPr="00F43ED9" w:rsidR="00692AE3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.</w:t>
      </w:r>
      <w:r w:rsidR="00650334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septembrim</w:t>
      </w:r>
      <w:r w:rsidRPr="00F43ED9" w:rsidR="00692AE3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 xml:space="preserve"> </w:t>
      </w:r>
      <w:r w:rsidRPr="00F43ED9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(ieskaitot)</w:t>
      </w:r>
      <w:r w:rsidRPr="00F43ED9" w:rsidR="00692AE3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,</w:t>
      </w: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nosūtot </w:t>
      </w:r>
      <w:r w:rsidRPr="00F43ED9" w:rsidR="009D06C7">
        <w:rPr>
          <w:rFonts w:ascii="Times New Roman" w:hAnsi="Times New Roman" w:eastAsia="Times New Roman" w:cs="Times New Roman"/>
          <w:sz w:val="24"/>
          <w:szCs w:val="24"/>
          <w:lang w:eastAsia="lv-LV"/>
        </w:rPr>
        <w:t>elektroniska dokumenta</w:t>
      </w:r>
      <w:r w:rsidRPr="00F43ED9"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>, kas parakstīts ar drošu elektronisko parakstu un satur laika zīmogu</w:t>
      </w:r>
      <w:r w:rsidR="00DB5C15">
        <w:rPr>
          <w:rFonts w:ascii="Times New Roman" w:hAnsi="Times New Roman" w:eastAsia="Times New Roman" w:cs="Times New Roman"/>
          <w:sz w:val="24"/>
          <w:szCs w:val="24"/>
          <w:lang w:eastAsia="lv-LV"/>
        </w:rPr>
        <w:t>,</w:t>
      </w:r>
      <w:r w:rsidRPr="00F43ED9" w:rsidR="009D06C7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veidā </w:t>
      </w: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ar norādi </w:t>
      </w:r>
      <w:r w:rsidRPr="00F43ED9" w:rsidR="00E8022B">
        <w:rPr>
          <w:rFonts w:ascii="Times New Roman" w:hAnsi="Times New Roman" w:eastAsia="Times New Roman" w:cs="Times New Roman"/>
          <w:sz w:val="24"/>
          <w:szCs w:val="24"/>
          <w:lang w:eastAsia="lv-LV"/>
        </w:rPr>
        <w:t>“</w:t>
      </w:r>
      <w:r w:rsidRPr="00F43ED9" w:rsidR="00034666">
        <w:rPr>
          <w:rFonts w:ascii="Times New Roman" w:hAnsi="Times New Roman" w:eastAsia="Times New Roman" w:cs="Times New Roman"/>
          <w:sz w:val="24"/>
          <w:szCs w:val="24"/>
          <w:lang w:eastAsia="lv-LV"/>
        </w:rPr>
        <w:t>P</w:t>
      </w: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ieteikums </w:t>
      </w:r>
      <w:r w:rsidRPr="00F43ED9" w:rsidR="00DE5FE6">
        <w:rPr>
          <w:rFonts w:ascii="Times New Roman" w:hAnsi="Times New Roman" w:eastAsia="Times New Roman" w:cs="Times New Roman"/>
          <w:sz w:val="24"/>
          <w:szCs w:val="24"/>
          <w:lang w:eastAsia="lv-LV"/>
        </w:rPr>
        <w:t>SIA „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Jūrmalas slimnīca</w:t>
      </w:r>
      <w:r w:rsidRPr="00F43ED9" w:rsidR="00DE5FE6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” </w:t>
      </w: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valdes </w:t>
      </w:r>
      <w:r w:rsidRPr="00A81F07" w:rsidR="00A81F07">
        <w:rPr>
          <w:rFonts w:ascii="Times New Roman" w:hAnsi="Times New Roman" w:eastAsia="Times New Roman" w:cs="Times New Roman"/>
          <w:sz w:val="24"/>
          <w:szCs w:val="24"/>
          <w:lang w:eastAsia="lv-LV"/>
        </w:rPr>
        <w:t>priekšsēdētāj</w:t>
      </w:r>
      <w:r w:rsidRPr="00F43ED9" w:rsidR="00DE5FE6">
        <w:rPr>
          <w:rFonts w:ascii="Times New Roman" w:hAnsi="Times New Roman" w:eastAsia="Times New Roman" w:cs="Times New Roman"/>
          <w:sz w:val="24"/>
          <w:szCs w:val="24"/>
          <w:lang w:eastAsia="lv-LV"/>
        </w:rPr>
        <w:t>a</w:t>
      </w: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amata </w:t>
      </w:r>
      <w:r w:rsidR="00374D1F">
        <w:rPr>
          <w:rFonts w:ascii="Times New Roman" w:hAnsi="Times New Roman" w:eastAsia="Times New Roman" w:cs="Times New Roman"/>
          <w:sz w:val="24"/>
          <w:szCs w:val="24"/>
          <w:lang w:eastAsia="lv-LV"/>
        </w:rPr>
        <w:t>konkursam</w:t>
      </w:r>
      <w:r w:rsidRPr="00F43ED9" w:rsidR="00DE5FE6">
        <w:rPr>
          <w:rFonts w:ascii="Times New Roman" w:hAnsi="Times New Roman" w:eastAsia="Times New Roman" w:cs="Times New Roman"/>
          <w:sz w:val="24"/>
          <w:szCs w:val="24"/>
          <w:lang w:eastAsia="lv-LV"/>
        </w:rPr>
        <w:t>”</w:t>
      </w:r>
      <w:r w:rsidRPr="00F43ED9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Pr="00F43ED9" w:rsidR="009D06C7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uz e-pastu: </w:t>
      </w:r>
      <w:hyperlink w:history="1" r:id="rId7">
        <w:r w:rsidRPr="00F43ED9" w:rsidR="00DE5FE6">
          <w:rPr>
            <w:rStyle w:val="Hyperlink"/>
            <w:rFonts w:ascii="Times New Roman" w:hAnsi="Times New Roman" w:eastAsia="Times New Roman" w:cs="Times New Roman"/>
            <w:lang w:eastAsia="lv-LV"/>
          </w:rPr>
          <w:t>nominacija@jurmala.lv</w:t>
        </w:r>
      </w:hyperlink>
      <w:r w:rsidR="00880674">
        <w:t>.</w:t>
      </w:r>
    </w:p>
    <w:p w:rsidRPr="004D35C2" w:rsidR="008A62ED" w:rsidP="00DB5C15" w:rsidRDefault="00C9278C" w14:paraId="2BAC6711" w14:textId="350B04DA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Informējam, ka k</w:t>
      </w:r>
      <w:r w:rsidRPr="00F43ED9" w:rsid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andidātiem, k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uri</w:t>
      </w:r>
      <w:r w:rsidRPr="00F43ED9" w:rsid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tiks aicināti uz 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>atlases procesa</w:t>
      </w:r>
      <w:r w:rsidRPr="00F43ED9" w:rsid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otro kārtu, </w:t>
      </w:r>
      <w:r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nominācijas komisija lūgs iesniegt </w:t>
      </w:r>
      <w:r w:rsidRPr="00C9278C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stratēģisko redzējumu </w:t>
      </w:r>
      <w:r w:rsidRPr="00C9278C">
        <w:rPr>
          <w:rFonts w:ascii="Times New Roman" w:hAnsi="Times New Roman" w:eastAsia="Times New Roman" w:cs="Times New Roman"/>
          <w:i/>
          <w:iCs/>
          <w:sz w:val="24"/>
          <w:szCs w:val="24"/>
          <w:lang w:eastAsia="lv-LV"/>
        </w:rPr>
        <w:t>(prezentācijas formā</w:t>
      </w:r>
      <w:r w:rsidR="00880674">
        <w:rPr>
          <w:rFonts w:ascii="Times New Roman" w:hAnsi="Times New Roman" w:eastAsia="Times New Roman" w:cs="Times New Roman"/>
          <w:i/>
          <w:iCs/>
          <w:sz w:val="24"/>
          <w:szCs w:val="24"/>
          <w:lang w:eastAsia="lv-LV"/>
        </w:rPr>
        <w:t>, ar ilgumu</w:t>
      </w:r>
      <w:r w:rsidRPr="00C9278C">
        <w:rPr>
          <w:rFonts w:ascii="Times New Roman" w:hAnsi="Times New Roman" w:eastAsia="Times New Roman" w:cs="Times New Roman"/>
          <w:i/>
          <w:iCs/>
          <w:sz w:val="24"/>
          <w:szCs w:val="24"/>
          <w:lang w:eastAsia="lv-LV"/>
        </w:rPr>
        <w:t xml:space="preserve"> līdz 15 minūtēm)</w:t>
      </w:r>
      <w:r w:rsidRPr="00C9278C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</w:t>
      </w:r>
      <w:r w:rsidRPr="00F43ED9" w:rsid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par </w:t>
      </w:r>
      <w:r w:rsidR="00880674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SIA </w:t>
      </w:r>
      <w:r w:rsidRPr="00F43ED9" w:rsid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>„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Jūrmalas slimnīca</w:t>
      </w:r>
      <w:r w:rsidRPr="00F43ED9" w:rsidR="008A62ED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” </w:t>
      </w:r>
      <w:r w:rsidRPr="00374D1F" w:rsidR="00374D1F">
        <w:rPr>
          <w:rFonts w:ascii="Times New Roman" w:hAnsi="Times New Roman" w:eastAsia="Times New Roman" w:cs="Times New Roman"/>
          <w:sz w:val="24"/>
          <w:szCs w:val="24"/>
          <w:lang w:eastAsia="lv-LV"/>
        </w:rPr>
        <w:t>galvenajiem nākotnes izaicinājumiem, sniedzot ieskatu svarīgākajās prioritātēs un priekšlikumus to īstenošanai un iespējamos risinājumus kapitālsabiedrības darbībai ierobežotu resursu apstākļos</w:t>
      </w:r>
      <w:r w:rsid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>.</w:t>
      </w:r>
    </w:p>
    <w:p w:rsidR="00F34D86" w:rsidP="00DB5C15" w:rsidRDefault="00F34D86" w14:paraId="50340126" w14:textId="163A96D1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2453B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Atlases process tiek īstenots </w:t>
      </w:r>
      <w:r w:rsidR="007C3ABA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trīs kārtās, </w:t>
      </w:r>
      <w:r w:rsidR="00880674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3.kārtā </w:t>
      </w:r>
      <w:r w:rsidR="00423D95">
        <w:rPr>
          <w:rFonts w:ascii="Times New Roman" w:hAnsi="Times New Roman" w:eastAsia="Times New Roman" w:cs="Times New Roman"/>
          <w:sz w:val="24"/>
          <w:szCs w:val="24"/>
          <w:lang w:eastAsia="lv-LV"/>
        </w:rPr>
        <w:t>p</w:t>
      </w:r>
      <w:r w:rsidR="007C3ABA">
        <w:rPr>
          <w:rFonts w:ascii="Times New Roman" w:hAnsi="Times New Roman" w:eastAsia="Times New Roman" w:cs="Times New Roman"/>
          <w:sz w:val="24"/>
          <w:szCs w:val="24"/>
          <w:lang w:eastAsia="lv-LV"/>
        </w:rPr>
        <w:t>iesaistot personāla atlases konsultantu</w:t>
      </w:r>
      <w:r w:rsidRPr="002453B2">
        <w:rPr>
          <w:rFonts w:ascii="Times New Roman" w:hAnsi="Times New Roman" w:eastAsia="Times New Roman" w:cs="Times New Roman"/>
          <w:i/>
          <w:iCs/>
          <w:sz w:val="24"/>
          <w:szCs w:val="24"/>
          <w:lang w:eastAsia="lv-LV"/>
        </w:rPr>
        <w:t>.</w:t>
      </w:r>
    </w:p>
    <w:p w:rsidRPr="004D35C2" w:rsidR="004D35C2" w:rsidP="00DB5C15" w:rsidRDefault="004D35C2" w14:paraId="53E36CFA" w14:textId="71C27397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Informāciju par </w:t>
      </w:r>
      <w:r w:rsidR="00880674">
        <w:rPr>
          <w:rFonts w:ascii="Times New Roman" w:hAnsi="Times New Roman" w:eastAsia="Times New Roman" w:cs="Times New Roman"/>
          <w:sz w:val="24"/>
          <w:szCs w:val="24"/>
          <w:lang w:eastAsia="lv-LV"/>
        </w:rPr>
        <w:t>SIA</w:t>
      </w:r>
      <w:r w:rsidRP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“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Jūrmalas slimnīca</w:t>
      </w:r>
      <w:r w:rsidRP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”, tās funkcijām, pārskatiem un citiem aktuālajiem jautājumiem </w:t>
      </w:r>
      <w:r w:rsidR="00607710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lūdzam </w:t>
      </w:r>
      <w:r w:rsidRP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>skatīt</w:t>
      </w:r>
      <w:r w:rsidR="00880674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SIA</w:t>
      </w:r>
      <w:r w:rsidRP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 “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Jūrmalas slimnīca</w:t>
      </w:r>
      <w:r w:rsidRP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 xml:space="preserve">” tīmekļa vietnē </w:t>
      </w:r>
      <w:r w:rsidRPr="00DB1F87" w:rsidR="00DB1F87">
        <w:rPr>
          <w:rFonts w:ascii="Times New Roman" w:hAnsi="Times New Roman" w:eastAsia="Times New Roman" w:cs="Times New Roman"/>
          <w:sz w:val="24"/>
          <w:szCs w:val="24"/>
          <w:lang w:eastAsia="lv-LV"/>
        </w:rPr>
        <w:t>https://jurmalasslimnica.lv/</w:t>
      </w:r>
      <w:r w:rsidRPr="004D35C2">
        <w:rPr>
          <w:rFonts w:ascii="Times New Roman" w:hAnsi="Times New Roman" w:eastAsia="Times New Roman" w:cs="Times New Roman"/>
          <w:sz w:val="24"/>
          <w:szCs w:val="24"/>
          <w:lang w:eastAsia="lv-LV"/>
        </w:rPr>
        <w:t>.</w:t>
      </w:r>
    </w:p>
    <w:p w:rsidRPr="001C0B39" w:rsidR="00131DDE" w:rsidP="00DB5C15" w:rsidRDefault="00131DDE" w14:paraId="30EDB735" w14:textId="0E996457">
      <w:pPr>
        <w:spacing w:after="120" w:line="240" w:lineRule="auto"/>
        <w:jc w:val="both"/>
        <w:outlineLvl w:val="0"/>
        <w:rPr>
          <w:rFonts w:ascii="inherit" w:hAnsi="inherit"/>
          <w:i/>
          <w:iCs/>
          <w:sz w:val="20"/>
          <w:szCs w:val="20"/>
        </w:rPr>
      </w:pPr>
      <w:r w:rsidRPr="001C0B39">
        <w:rPr>
          <w:rFonts w:ascii="inherit" w:hAnsi="inherit"/>
          <w:i/>
          <w:iCs/>
          <w:sz w:val="20"/>
          <w:szCs w:val="20"/>
        </w:rPr>
        <w:t xml:space="preserve">Pamatojoties uz Eiropas Parlamenta un Padomes regulas Nr.2016/679 par fizisku personu aizsardzību attiecībā uz personas datu apstrādi un šādu </w:t>
      </w:r>
      <w:r w:rsidR="00081F3D">
        <w:rPr>
          <w:rFonts w:ascii="inherit" w:hAnsi="inherit"/>
          <w:i/>
          <w:iCs/>
          <w:sz w:val="20"/>
          <w:szCs w:val="20"/>
        </w:rPr>
        <w:t xml:space="preserve">datu </w:t>
      </w:r>
      <w:r w:rsidRPr="001C0B39">
        <w:rPr>
          <w:rFonts w:ascii="inherit" w:hAnsi="inherit"/>
          <w:i/>
          <w:iCs/>
          <w:sz w:val="20"/>
          <w:szCs w:val="20"/>
        </w:rPr>
        <w:t xml:space="preserve">brīvu apriti un ar ko atceļ Direktīvu 95/46/EK 13.pantu, Jūrmalas </w:t>
      </w:r>
      <w:r>
        <w:rPr>
          <w:rFonts w:ascii="inherit" w:hAnsi="inherit"/>
          <w:i/>
          <w:iCs/>
          <w:sz w:val="20"/>
          <w:szCs w:val="20"/>
        </w:rPr>
        <w:t>valsts</w:t>
      </w:r>
      <w:r w:rsidRPr="001C0B39">
        <w:rPr>
          <w:rFonts w:ascii="inherit" w:hAnsi="inherit"/>
          <w:i/>
          <w:iCs/>
          <w:sz w:val="20"/>
          <w:szCs w:val="20"/>
        </w:rPr>
        <w:t xml:space="preserve">pilsētas </w:t>
      </w:r>
      <w:r>
        <w:rPr>
          <w:rFonts w:ascii="inherit" w:hAnsi="inherit"/>
          <w:i/>
          <w:iCs/>
          <w:sz w:val="20"/>
          <w:szCs w:val="20"/>
        </w:rPr>
        <w:t>pašvaldība</w:t>
      </w:r>
      <w:r w:rsidRPr="001C0B39">
        <w:rPr>
          <w:rFonts w:ascii="inherit" w:hAnsi="inherit"/>
          <w:i/>
          <w:iCs/>
          <w:sz w:val="20"/>
          <w:szCs w:val="20"/>
        </w:rPr>
        <w:t xml:space="preserve"> informē,</w:t>
      </w:r>
      <w:r>
        <w:rPr>
          <w:rFonts w:ascii="inherit" w:hAnsi="inherit"/>
          <w:i/>
          <w:iCs/>
          <w:sz w:val="20"/>
          <w:szCs w:val="20"/>
        </w:rPr>
        <w:t xml:space="preserve"> </w:t>
      </w:r>
      <w:r w:rsidRPr="001C0B39">
        <w:rPr>
          <w:rFonts w:ascii="inherit" w:hAnsi="inherit"/>
          <w:i/>
          <w:iCs/>
          <w:sz w:val="20"/>
          <w:szCs w:val="20"/>
        </w:rPr>
        <w:t>ka:</w:t>
      </w:r>
    </w:p>
    <w:p w:rsidRPr="001C0B39" w:rsidR="00131DDE" w:rsidP="00DB5C15" w:rsidRDefault="00131DDE" w14:paraId="2A9A49FE" w14:textId="7516BC73">
      <w:pPr>
        <w:shd w:val="clear" w:color="auto" w:fill="FFFFFF"/>
        <w:spacing w:after="120" w:line="240" w:lineRule="auto"/>
        <w:jc w:val="both"/>
        <w:textAlignment w:val="baseline"/>
        <w:rPr>
          <w:rFonts w:ascii="inherit" w:hAnsi="inherit" w:eastAsia="Times New Roman" w:cs="Arial"/>
          <w:sz w:val="20"/>
          <w:szCs w:val="20"/>
          <w:lang w:eastAsia="lv-LV"/>
        </w:rPr>
      </w:pP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 xml:space="preserve">1) pieteikuma dokumentos norādītie personas dati tiks apstrādāti, lai nodrošinātu </w:t>
      </w:r>
      <w:r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 xml:space="preserve">personāla </w:t>
      </w: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atlases konkursa norisi;</w:t>
      </w:r>
    </w:p>
    <w:p w:rsidRPr="001C0B39" w:rsidR="00131DDE" w:rsidP="00DB5C15" w:rsidRDefault="00131DDE" w14:paraId="7C1551AA" w14:textId="47010804">
      <w:pPr>
        <w:shd w:val="clear" w:color="auto" w:fill="FFFFFF"/>
        <w:spacing w:after="120" w:line="240" w:lineRule="auto"/>
        <w:jc w:val="both"/>
        <w:textAlignment w:val="baseline"/>
        <w:rPr>
          <w:rFonts w:ascii="inherit" w:hAnsi="inherit" w:eastAsia="Times New Roman" w:cs="Arial"/>
          <w:sz w:val="20"/>
          <w:szCs w:val="20"/>
          <w:lang w:eastAsia="lv-LV"/>
        </w:rPr>
      </w:pP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 xml:space="preserve">2) personas datu apstrādes pārzinis ir Jūrmalas </w:t>
      </w:r>
      <w:r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valsts</w:t>
      </w: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 xml:space="preserve">pilsētas </w:t>
      </w:r>
      <w:r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pašvaldība</w:t>
      </w: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, kontaktinformācija: Jomas iela 1/5, Jūrmala, LV-2015, tālr.nr. 670938</w:t>
      </w:r>
      <w:r w:rsidR="00094566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49</w:t>
      </w: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, elektroniskā pasta adrese: </w:t>
      </w:r>
      <w:hyperlink w:history="1" r:id="rId8">
        <w:r w:rsidRPr="005000CD">
          <w:rPr>
            <w:rFonts w:ascii="inherit" w:hAnsi="inherit" w:eastAsia="Times New Roman" w:cs="Arial"/>
            <w:i/>
            <w:iCs/>
            <w:color w:val="4472C4"/>
            <w:sz w:val="20"/>
            <w:szCs w:val="20"/>
            <w:bdr w:val="none" w:color="auto" w:sz="0" w:space="0" w:frame="1"/>
            <w:lang w:eastAsia="lv-LV"/>
          </w:rPr>
          <w:t>personasdati@jurmala.lv</w:t>
        </w:r>
      </w:hyperlink>
    </w:p>
    <w:p w:rsidR="00312335" w:rsidP="00DB5C15" w:rsidRDefault="00131DDE" w14:paraId="59C54E5C" w14:textId="77777777">
      <w:pPr>
        <w:shd w:val="clear" w:color="auto" w:fill="FFFFFF"/>
        <w:spacing w:after="120" w:line="240" w:lineRule="auto"/>
        <w:jc w:val="both"/>
        <w:textAlignment w:val="baseline"/>
        <w:rPr>
          <w:rStyle w:val="Hyperlink"/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</w:pP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 xml:space="preserve">Papildu informāciju par </w:t>
      </w:r>
      <w:r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 xml:space="preserve">Jūsu tiesībām un </w:t>
      </w: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personas datu apstrādi jūs variet iegūt</w:t>
      </w:r>
      <w:r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>:</w:t>
      </w:r>
      <w:r w:rsidRPr="001C0B39">
        <w:rPr>
          <w:rFonts w:ascii="inherit" w:hAnsi="inherit" w:eastAsia="Times New Roman" w:cs="Arial"/>
          <w:i/>
          <w:iCs/>
          <w:sz w:val="20"/>
          <w:szCs w:val="20"/>
          <w:bdr w:val="none" w:color="auto" w:sz="0" w:space="0" w:frame="1"/>
          <w:lang w:eastAsia="lv-LV"/>
        </w:rPr>
        <w:t xml:space="preserve"> </w:t>
      </w:r>
      <w:hyperlink w:history="1" r:id="rId9">
        <w:r w:rsidRPr="009045E1">
          <w:rPr>
            <w:rStyle w:val="Hyperlink"/>
            <w:rFonts w:ascii="inherit" w:hAnsi="inherit" w:eastAsia="Times New Roman" w:cs="Arial"/>
            <w:i/>
            <w:iCs/>
            <w:sz w:val="20"/>
            <w:szCs w:val="20"/>
            <w:bdr w:val="none" w:color="auto" w:sz="0" w:space="0" w:frame="1"/>
            <w:lang w:eastAsia="lv-LV"/>
          </w:rPr>
          <w:t>https://www.jurmala.lv/lv/personas-datu-aizsardziba</w:t>
        </w:r>
      </w:hyperlink>
    </w:p>
    <w:sectPr w:rsidR="00312335" w:rsidSect="000E0C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02D7"/>
    <w:multiLevelType w:val="hybridMultilevel"/>
    <w:tmpl w:val="9E440ADC"/>
    <w:lvl w:ilvl="0" w:tplc="E7E26B8E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7AD"/>
    <w:multiLevelType w:val="multilevel"/>
    <w:tmpl w:val="DF5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A4DAC"/>
    <w:multiLevelType w:val="hybridMultilevel"/>
    <w:tmpl w:val="637ACAF0"/>
    <w:lvl w:ilvl="0" w:tplc="042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77107"/>
    <w:multiLevelType w:val="hybridMultilevel"/>
    <w:tmpl w:val="A46401E0"/>
    <w:lvl w:ilvl="0" w:tplc="0D08530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1E0AE3"/>
    <w:multiLevelType w:val="hybridMultilevel"/>
    <w:tmpl w:val="8FC294B8"/>
    <w:lvl w:ilvl="0" w:tplc="182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2872"/>
    <w:multiLevelType w:val="multilevel"/>
    <w:tmpl w:val="C70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336EF"/>
    <w:multiLevelType w:val="hybridMultilevel"/>
    <w:tmpl w:val="0C0EBA28"/>
    <w:lvl w:ilvl="0" w:tplc="78C22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F2AB3"/>
    <w:multiLevelType w:val="hybridMultilevel"/>
    <w:tmpl w:val="8AB00B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B7781"/>
    <w:multiLevelType w:val="hybridMultilevel"/>
    <w:tmpl w:val="A13AC5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69BF"/>
    <w:multiLevelType w:val="multilevel"/>
    <w:tmpl w:val="173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A4169"/>
    <w:multiLevelType w:val="hybridMultilevel"/>
    <w:tmpl w:val="1EFADFF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A40F3"/>
    <w:multiLevelType w:val="hybridMultilevel"/>
    <w:tmpl w:val="C5E228B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48F"/>
    <w:multiLevelType w:val="hybridMultilevel"/>
    <w:tmpl w:val="3B56A548"/>
    <w:lvl w:ilvl="0" w:tplc="CC4283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C328C"/>
    <w:multiLevelType w:val="hybridMultilevel"/>
    <w:tmpl w:val="E81E7C48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89960296">
    <w:abstractNumId w:val="7"/>
  </w:num>
  <w:num w:numId="2" w16cid:durableId="1361514686">
    <w:abstractNumId w:val="0"/>
  </w:num>
  <w:num w:numId="3" w16cid:durableId="405147427">
    <w:abstractNumId w:val="5"/>
  </w:num>
  <w:num w:numId="4" w16cid:durableId="1779983938">
    <w:abstractNumId w:val="12"/>
  </w:num>
  <w:num w:numId="5" w16cid:durableId="1554999514">
    <w:abstractNumId w:val="1"/>
  </w:num>
  <w:num w:numId="6" w16cid:durableId="1735351902">
    <w:abstractNumId w:val="9"/>
  </w:num>
  <w:num w:numId="7" w16cid:durableId="1746487601">
    <w:abstractNumId w:val="8"/>
  </w:num>
  <w:num w:numId="8" w16cid:durableId="1550415099">
    <w:abstractNumId w:val="4"/>
  </w:num>
  <w:num w:numId="9" w16cid:durableId="661814091">
    <w:abstractNumId w:val="6"/>
  </w:num>
  <w:num w:numId="10" w16cid:durableId="1485850400">
    <w:abstractNumId w:val="11"/>
  </w:num>
  <w:num w:numId="11" w16cid:durableId="261956579">
    <w:abstractNumId w:val="10"/>
  </w:num>
  <w:num w:numId="12" w16cid:durableId="1529757539">
    <w:abstractNumId w:val="13"/>
  </w:num>
  <w:num w:numId="13" w16cid:durableId="1975284179">
    <w:abstractNumId w:val="3"/>
  </w:num>
  <w:num w:numId="14" w16cid:durableId="38584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11"/>
    <w:rsid w:val="00034666"/>
    <w:rsid w:val="0005361D"/>
    <w:rsid w:val="00063205"/>
    <w:rsid w:val="00073D39"/>
    <w:rsid w:val="00075336"/>
    <w:rsid w:val="000754FB"/>
    <w:rsid w:val="00081F3D"/>
    <w:rsid w:val="00083D72"/>
    <w:rsid w:val="00085688"/>
    <w:rsid w:val="00094566"/>
    <w:rsid w:val="000C1C89"/>
    <w:rsid w:val="000C2ED8"/>
    <w:rsid w:val="000E0C49"/>
    <w:rsid w:val="000E49FE"/>
    <w:rsid w:val="000E6077"/>
    <w:rsid w:val="000F31C2"/>
    <w:rsid w:val="000F7009"/>
    <w:rsid w:val="00131DDE"/>
    <w:rsid w:val="00135BFF"/>
    <w:rsid w:val="00143CED"/>
    <w:rsid w:val="00195EC4"/>
    <w:rsid w:val="001A0F3C"/>
    <w:rsid w:val="00205AC2"/>
    <w:rsid w:val="002201C2"/>
    <w:rsid w:val="0022724E"/>
    <w:rsid w:val="00230076"/>
    <w:rsid w:val="002453B2"/>
    <w:rsid w:val="002508E2"/>
    <w:rsid w:val="00294F56"/>
    <w:rsid w:val="002A616F"/>
    <w:rsid w:val="00312335"/>
    <w:rsid w:val="0032216E"/>
    <w:rsid w:val="0035337F"/>
    <w:rsid w:val="00374D1F"/>
    <w:rsid w:val="003774CE"/>
    <w:rsid w:val="003B2C34"/>
    <w:rsid w:val="003E7B53"/>
    <w:rsid w:val="00405BEB"/>
    <w:rsid w:val="00410464"/>
    <w:rsid w:val="00423D95"/>
    <w:rsid w:val="00441804"/>
    <w:rsid w:val="00446F97"/>
    <w:rsid w:val="00456A21"/>
    <w:rsid w:val="004850A4"/>
    <w:rsid w:val="0049058E"/>
    <w:rsid w:val="00490B8A"/>
    <w:rsid w:val="004D35C2"/>
    <w:rsid w:val="004E5848"/>
    <w:rsid w:val="0050636C"/>
    <w:rsid w:val="00540D6F"/>
    <w:rsid w:val="005500ED"/>
    <w:rsid w:val="0055532B"/>
    <w:rsid w:val="00557F76"/>
    <w:rsid w:val="00560E86"/>
    <w:rsid w:val="005E438B"/>
    <w:rsid w:val="00607710"/>
    <w:rsid w:val="006104A5"/>
    <w:rsid w:val="00650334"/>
    <w:rsid w:val="00670AAC"/>
    <w:rsid w:val="00692AE3"/>
    <w:rsid w:val="006B268E"/>
    <w:rsid w:val="006C0F3A"/>
    <w:rsid w:val="006E0EA1"/>
    <w:rsid w:val="007202B6"/>
    <w:rsid w:val="00724542"/>
    <w:rsid w:val="0074449D"/>
    <w:rsid w:val="0075721E"/>
    <w:rsid w:val="00765918"/>
    <w:rsid w:val="007723F3"/>
    <w:rsid w:val="007A4701"/>
    <w:rsid w:val="007A5E41"/>
    <w:rsid w:val="007C03B2"/>
    <w:rsid w:val="007C0ED2"/>
    <w:rsid w:val="007C3ABA"/>
    <w:rsid w:val="007E6163"/>
    <w:rsid w:val="008525A0"/>
    <w:rsid w:val="008627FD"/>
    <w:rsid w:val="00880674"/>
    <w:rsid w:val="0088291E"/>
    <w:rsid w:val="00893F25"/>
    <w:rsid w:val="008A62ED"/>
    <w:rsid w:val="008A7F8D"/>
    <w:rsid w:val="008E271C"/>
    <w:rsid w:val="0090072A"/>
    <w:rsid w:val="009135A0"/>
    <w:rsid w:val="009150AD"/>
    <w:rsid w:val="0092678E"/>
    <w:rsid w:val="00926C70"/>
    <w:rsid w:val="00927DD6"/>
    <w:rsid w:val="009467C2"/>
    <w:rsid w:val="009760AA"/>
    <w:rsid w:val="00976B11"/>
    <w:rsid w:val="00977BF6"/>
    <w:rsid w:val="009977FC"/>
    <w:rsid w:val="009C0061"/>
    <w:rsid w:val="009C39BD"/>
    <w:rsid w:val="009D06C7"/>
    <w:rsid w:val="00A11D33"/>
    <w:rsid w:val="00A2661E"/>
    <w:rsid w:val="00A32AAA"/>
    <w:rsid w:val="00A6192B"/>
    <w:rsid w:val="00A81F07"/>
    <w:rsid w:val="00A8248E"/>
    <w:rsid w:val="00A96206"/>
    <w:rsid w:val="00AD3B75"/>
    <w:rsid w:val="00AF460B"/>
    <w:rsid w:val="00B33FC7"/>
    <w:rsid w:val="00B4163E"/>
    <w:rsid w:val="00B542B9"/>
    <w:rsid w:val="00B63368"/>
    <w:rsid w:val="00B80C0E"/>
    <w:rsid w:val="00C13333"/>
    <w:rsid w:val="00C23A80"/>
    <w:rsid w:val="00C32140"/>
    <w:rsid w:val="00C33632"/>
    <w:rsid w:val="00C409F8"/>
    <w:rsid w:val="00C47DAF"/>
    <w:rsid w:val="00C556E4"/>
    <w:rsid w:val="00C61D62"/>
    <w:rsid w:val="00C7510B"/>
    <w:rsid w:val="00C91C7E"/>
    <w:rsid w:val="00C91F2B"/>
    <w:rsid w:val="00C9278C"/>
    <w:rsid w:val="00CB4302"/>
    <w:rsid w:val="00CE131F"/>
    <w:rsid w:val="00D01E7C"/>
    <w:rsid w:val="00D20D77"/>
    <w:rsid w:val="00D26C23"/>
    <w:rsid w:val="00D510C9"/>
    <w:rsid w:val="00D57D04"/>
    <w:rsid w:val="00D95764"/>
    <w:rsid w:val="00DA15C3"/>
    <w:rsid w:val="00DA4E5C"/>
    <w:rsid w:val="00DA653B"/>
    <w:rsid w:val="00DB1F87"/>
    <w:rsid w:val="00DB3D69"/>
    <w:rsid w:val="00DB5C15"/>
    <w:rsid w:val="00DC42F0"/>
    <w:rsid w:val="00DE0D13"/>
    <w:rsid w:val="00DE5FE6"/>
    <w:rsid w:val="00E0384E"/>
    <w:rsid w:val="00E24594"/>
    <w:rsid w:val="00E33F27"/>
    <w:rsid w:val="00E65C52"/>
    <w:rsid w:val="00E8022B"/>
    <w:rsid w:val="00EB446C"/>
    <w:rsid w:val="00EB61B7"/>
    <w:rsid w:val="00EB6B8D"/>
    <w:rsid w:val="00ED618A"/>
    <w:rsid w:val="00ED691B"/>
    <w:rsid w:val="00EE5B9B"/>
    <w:rsid w:val="00EE7591"/>
    <w:rsid w:val="00EF03C1"/>
    <w:rsid w:val="00EF4878"/>
    <w:rsid w:val="00F324A5"/>
    <w:rsid w:val="00F34D86"/>
    <w:rsid w:val="00F401B3"/>
    <w:rsid w:val="00F43ED9"/>
    <w:rsid w:val="00F9064D"/>
    <w:rsid w:val="00F966B3"/>
    <w:rsid w:val="00FA06A6"/>
    <w:rsid w:val="00FB0A48"/>
    <w:rsid w:val="00FB561E"/>
    <w:rsid w:val="00FC7671"/>
    <w:rsid w:val="00FD0BD3"/>
    <w:rsid w:val="00FD651F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748D7"/>
  <w15:chartTrackingRefBased/>
  <w15:docId w15:val="{497A8C36-86BD-4C00-A6AB-AA200DC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B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976B11"/>
    <w:rPr>
      <w:strike w:val="0"/>
      <w:dstrike w:val="0"/>
      <w:color w:val="00759B"/>
      <w:sz w:val="24"/>
      <w:szCs w:val="24"/>
      <w:u w:val="none"/>
      <w:effect w:val="none"/>
      <w:shd w:val="clear" w:color="auto" w:fill="auto"/>
      <w:vertAlign w:val="baseline"/>
    </w:rPr>
  </w:style>
  <w:style w:type="paragraph" w:customStyle="1" w:styleId="h1">
    <w:name w:val="h1"/>
    <w:basedOn w:val="Normal"/>
    <w:rsid w:val="0097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2">
    <w:name w:val="h2"/>
    <w:basedOn w:val="Normal"/>
    <w:rsid w:val="0097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7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7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1C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E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6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F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3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65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1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jurma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nominacija@jurma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@riga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urmala.lv/lv/personas-datu-aizsardz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D924-10FF-45CF-8C81-AFB465A9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3974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Avots</dc:creator>
  <cp:keywords/>
  <dc:description/>
  <cp:lastModifiedBy>Kaspars Bogomols</cp:lastModifiedBy>
  <cp:revision>12</cp:revision>
  <cp:lastPrinted>2025-07-09T10:47:00Z</cp:lastPrinted>
  <dcterms:created xsi:type="dcterms:W3CDTF">2025-07-11T09:39:00Z</dcterms:created>
  <dcterms:modified xsi:type="dcterms:W3CDTF">2025-08-05T06:05:00Z</dcterms:modified>
</cp:coreProperties>
</file>