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3BC5A" w14:textId="77777777" w:rsidR="00215545" w:rsidRPr="00DC6A33" w:rsidRDefault="00215545" w:rsidP="00DC6A33">
      <w:pPr>
        <w:spacing w:after="0" w:line="240" w:lineRule="auto"/>
        <w:jc w:val="center"/>
        <w:rPr>
          <w:rFonts w:cstheme="minorHAnsi"/>
        </w:rPr>
      </w:pPr>
      <w:r w:rsidRPr="00DC6A33">
        <w:rPr>
          <w:rFonts w:cstheme="minorHAnsi"/>
        </w:rPr>
        <w:t>SIA “Jūrmalas slimnīca”</w:t>
      </w:r>
    </w:p>
    <w:p w14:paraId="2EAD9B31" w14:textId="490A7A51" w:rsidR="00215545" w:rsidRPr="00DC6A33" w:rsidRDefault="00215545" w:rsidP="00DC6A33">
      <w:pPr>
        <w:spacing w:after="0" w:line="240" w:lineRule="auto"/>
        <w:jc w:val="center"/>
        <w:rPr>
          <w:rFonts w:cstheme="minorHAnsi"/>
        </w:rPr>
      </w:pPr>
      <w:r w:rsidRPr="00DC6A33">
        <w:rPr>
          <w:rFonts w:cstheme="minorHAnsi"/>
        </w:rPr>
        <w:t>reģistrācijas Nr. 40003220000</w:t>
      </w:r>
    </w:p>
    <w:p w14:paraId="4C99F2F5" w14:textId="77777777" w:rsidR="00215545" w:rsidRPr="00DC6A33" w:rsidRDefault="00215545" w:rsidP="00DC6A33">
      <w:pPr>
        <w:spacing w:after="0" w:line="240" w:lineRule="auto"/>
        <w:jc w:val="center"/>
        <w:rPr>
          <w:rFonts w:cstheme="minorHAnsi"/>
          <w:b/>
          <w:bCs/>
        </w:rPr>
      </w:pPr>
    </w:p>
    <w:p w14:paraId="01B4A444" w14:textId="0ACBEEEF" w:rsidR="003E6E58" w:rsidRPr="00DC6A33" w:rsidRDefault="00E41644" w:rsidP="00DC6A33">
      <w:pPr>
        <w:spacing w:after="0" w:line="240" w:lineRule="auto"/>
        <w:jc w:val="center"/>
        <w:rPr>
          <w:rFonts w:cstheme="minorHAnsi"/>
          <w:b/>
          <w:bCs/>
        </w:rPr>
      </w:pPr>
      <w:r w:rsidRPr="00DC6A33">
        <w:rPr>
          <w:rFonts w:cstheme="minorHAnsi"/>
          <w:b/>
          <w:bCs/>
        </w:rPr>
        <w:t>Tirgus izpēte</w:t>
      </w:r>
    </w:p>
    <w:p w14:paraId="267938B6" w14:textId="77777777" w:rsidR="00E074D5" w:rsidRPr="00DC6A33" w:rsidRDefault="00E074D5" w:rsidP="00DC6A33">
      <w:pPr>
        <w:spacing w:after="0" w:line="240" w:lineRule="auto"/>
        <w:jc w:val="center"/>
        <w:rPr>
          <w:rFonts w:cstheme="minorHAnsi"/>
          <w:b/>
          <w:bCs/>
        </w:rPr>
      </w:pPr>
    </w:p>
    <w:p w14:paraId="6A28ED1E" w14:textId="77777777" w:rsidR="00F91C00" w:rsidRDefault="00E074D5" w:rsidP="00F91C00">
      <w:pPr>
        <w:spacing w:after="0" w:line="240" w:lineRule="auto"/>
        <w:jc w:val="center"/>
        <w:rPr>
          <w:rFonts w:cstheme="minorHAnsi"/>
          <w:b/>
          <w:bCs/>
        </w:rPr>
      </w:pPr>
      <w:bookmarkStart w:id="0" w:name="_Hlk220576353"/>
      <w:r w:rsidRPr="00DC6A33">
        <w:rPr>
          <w:rFonts w:cstheme="minorHAnsi"/>
          <w:b/>
          <w:bCs/>
        </w:rPr>
        <w:t>“</w:t>
      </w:r>
      <w:r w:rsidR="000714E1" w:rsidRPr="00DC6A33">
        <w:rPr>
          <w:rFonts w:cstheme="minorHAnsi"/>
          <w:b/>
          <w:bCs/>
        </w:rPr>
        <w:t>Reklāmas v</w:t>
      </w:r>
      <w:r w:rsidR="003E6E58" w:rsidRPr="00DC6A33">
        <w:rPr>
          <w:rFonts w:cstheme="minorHAnsi"/>
          <w:b/>
          <w:bCs/>
        </w:rPr>
        <w:t xml:space="preserve">ideo izveide </w:t>
      </w:r>
      <w:r w:rsidRPr="00DC6A33">
        <w:rPr>
          <w:rFonts w:cstheme="minorHAnsi"/>
          <w:b/>
          <w:bCs/>
        </w:rPr>
        <w:t>SIA “</w:t>
      </w:r>
      <w:r w:rsidR="003E6E58" w:rsidRPr="00DC6A33">
        <w:rPr>
          <w:rFonts w:cstheme="minorHAnsi"/>
          <w:b/>
          <w:bCs/>
        </w:rPr>
        <w:t>Jūrmalas slimnīcas</w:t>
      </w:r>
      <w:r w:rsidRPr="00DC6A33">
        <w:rPr>
          <w:rFonts w:cstheme="minorHAnsi"/>
          <w:b/>
          <w:bCs/>
        </w:rPr>
        <w:t>”</w:t>
      </w:r>
    </w:p>
    <w:p w14:paraId="56C485B5" w14:textId="3CFA5202" w:rsidR="003E6E58" w:rsidRPr="00DC6A33" w:rsidRDefault="007A1794" w:rsidP="00F91C00">
      <w:pPr>
        <w:spacing w:after="0" w:line="240" w:lineRule="auto"/>
        <w:jc w:val="center"/>
        <w:rPr>
          <w:rFonts w:cstheme="minorHAnsi"/>
          <w:b/>
          <w:bCs/>
        </w:rPr>
      </w:pPr>
      <w:r w:rsidRPr="00DC6A33">
        <w:rPr>
          <w:rFonts w:cstheme="minorHAnsi"/>
          <w:b/>
          <w:bCs/>
        </w:rPr>
        <w:t xml:space="preserve">sociālo tīklu </w:t>
      </w:r>
      <w:r w:rsidR="000714E1" w:rsidRPr="00DC6A33">
        <w:rPr>
          <w:rFonts w:cstheme="minorHAnsi"/>
          <w:b/>
          <w:bCs/>
        </w:rPr>
        <w:t xml:space="preserve">vajadzībām </w:t>
      </w:r>
      <w:r w:rsidR="00E074D5" w:rsidRPr="00DC6A33">
        <w:rPr>
          <w:rFonts w:cstheme="minorHAnsi"/>
          <w:b/>
          <w:bCs/>
        </w:rPr>
        <w:t>par slimnīcas</w:t>
      </w:r>
      <w:r w:rsidR="00215545" w:rsidRPr="00DC6A33">
        <w:rPr>
          <w:rFonts w:cstheme="minorHAnsi"/>
          <w:b/>
          <w:bCs/>
        </w:rPr>
        <w:t xml:space="preserve"> </w:t>
      </w:r>
      <w:r w:rsidR="00E074D5" w:rsidRPr="00DC6A33">
        <w:rPr>
          <w:rFonts w:cstheme="minorHAnsi"/>
          <w:b/>
          <w:bCs/>
        </w:rPr>
        <w:t>pakalpojumiem”</w:t>
      </w:r>
    </w:p>
    <w:bookmarkEnd w:id="0"/>
    <w:p w14:paraId="11B44DF0" w14:textId="77777777" w:rsidR="00E074D5" w:rsidRPr="00DC6A33" w:rsidRDefault="00E074D5" w:rsidP="00DC6A33">
      <w:pPr>
        <w:spacing w:after="0" w:line="240" w:lineRule="auto"/>
        <w:jc w:val="both"/>
        <w:rPr>
          <w:rFonts w:cstheme="minorHAnsi"/>
          <w:b/>
          <w:bCs/>
        </w:rPr>
      </w:pPr>
    </w:p>
    <w:p w14:paraId="2A3CD491" w14:textId="77777777" w:rsidR="00215545" w:rsidRPr="00DC6A33" w:rsidRDefault="00215545" w:rsidP="00DC6A33">
      <w:pPr>
        <w:spacing w:after="0" w:line="240" w:lineRule="auto"/>
        <w:rPr>
          <w:rFonts w:cstheme="minorHAnsi"/>
          <w:b/>
          <w:bCs/>
        </w:rPr>
      </w:pPr>
      <w:r w:rsidRPr="00DC6A33">
        <w:rPr>
          <w:rFonts w:cstheme="minorHAnsi"/>
          <w:b/>
          <w:bCs/>
        </w:rPr>
        <w:t>Pretendents:______________________________________________</w:t>
      </w:r>
    </w:p>
    <w:p w14:paraId="7AB39058" w14:textId="77777777" w:rsidR="00215545" w:rsidRPr="00DC6A33" w:rsidRDefault="00215545" w:rsidP="00DC6A33">
      <w:pPr>
        <w:spacing w:after="0" w:line="240" w:lineRule="auto"/>
        <w:rPr>
          <w:rFonts w:cstheme="minorHAnsi"/>
        </w:rPr>
      </w:pPr>
      <w:r w:rsidRPr="00DC6A33">
        <w:rPr>
          <w:rFonts w:cstheme="minorHAnsi"/>
          <w:b/>
          <w:bCs/>
        </w:rPr>
        <w:tab/>
        <w:t xml:space="preserve">                       </w:t>
      </w:r>
      <w:r w:rsidRPr="00DC6A33">
        <w:rPr>
          <w:rFonts w:cstheme="minorHAnsi"/>
        </w:rPr>
        <w:t>(nosaukums, reģistrācijas Nr., juridiskā adrese)</w:t>
      </w:r>
    </w:p>
    <w:p w14:paraId="35E6557C" w14:textId="77777777" w:rsidR="00E074D5" w:rsidRPr="00DC6A33" w:rsidRDefault="00E074D5" w:rsidP="00DC6A33">
      <w:pPr>
        <w:spacing w:after="0" w:line="240" w:lineRule="auto"/>
        <w:jc w:val="both"/>
        <w:rPr>
          <w:rFonts w:cstheme="minorHAnsi"/>
          <w:b/>
          <w:bCs/>
        </w:rPr>
      </w:pPr>
    </w:p>
    <w:p w14:paraId="2CBABDA3" w14:textId="77777777" w:rsidR="001F27CE" w:rsidRPr="00DC6A33" w:rsidRDefault="000714E1" w:rsidP="00DC6A33">
      <w:pPr>
        <w:spacing w:after="0" w:line="240" w:lineRule="auto"/>
        <w:jc w:val="both"/>
        <w:rPr>
          <w:rFonts w:cstheme="minorHAnsi"/>
          <w:b/>
          <w:bCs/>
        </w:rPr>
      </w:pPr>
      <w:r w:rsidRPr="00DC6A33">
        <w:rPr>
          <w:rFonts w:cstheme="minorHAnsi"/>
          <w:b/>
          <w:bCs/>
        </w:rPr>
        <w:t>Mērķis</w:t>
      </w:r>
      <w:r w:rsidR="00E074D5" w:rsidRPr="00DC6A33">
        <w:rPr>
          <w:rFonts w:cstheme="minorHAnsi"/>
          <w:b/>
          <w:bCs/>
        </w:rPr>
        <w:t>:</w:t>
      </w:r>
    </w:p>
    <w:p w14:paraId="47BBB7DB" w14:textId="75E6A7A8" w:rsidR="007A1794" w:rsidRPr="00DC6A33" w:rsidRDefault="007A1794" w:rsidP="00DC6A33">
      <w:pPr>
        <w:spacing w:after="0" w:line="240" w:lineRule="auto"/>
        <w:jc w:val="both"/>
        <w:rPr>
          <w:rFonts w:cstheme="minorHAnsi"/>
        </w:rPr>
      </w:pPr>
      <w:r w:rsidRPr="00DC6A33">
        <w:rPr>
          <w:rFonts w:cstheme="minorHAnsi"/>
        </w:rPr>
        <w:t>Izveidot video</w:t>
      </w:r>
      <w:r w:rsidR="00E074D5" w:rsidRPr="00DC6A33">
        <w:rPr>
          <w:rFonts w:cstheme="minorHAnsi"/>
        </w:rPr>
        <w:t xml:space="preserve"> (reel)</w:t>
      </w:r>
      <w:r w:rsidRPr="00DC6A33">
        <w:rPr>
          <w:rFonts w:cstheme="minorHAnsi"/>
        </w:rPr>
        <w:t xml:space="preserve"> materiālus par </w:t>
      </w:r>
      <w:r w:rsidR="00E074D5" w:rsidRPr="00DC6A33">
        <w:rPr>
          <w:rFonts w:cstheme="minorHAnsi"/>
        </w:rPr>
        <w:t xml:space="preserve">SIA “Jūrmalas slimnīca” (turpmāk – Slimnīca) </w:t>
      </w:r>
      <w:r w:rsidRPr="00DC6A33">
        <w:rPr>
          <w:rFonts w:cstheme="minorHAnsi"/>
        </w:rPr>
        <w:t>pakalpojumiem</w:t>
      </w:r>
      <w:r w:rsidR="00E074D5" w:rsidRPr="00DC6A33">
        <w:rPr>
          <w:rFonts w:cstheme="minorHAnsi"/>
        </w:rPr>
        <w:t>,</w:t>
      </w:r>
      <w:r w:rsidRPr="00DC6A33">
        <w:rPr>
          <w:rFonts w:cstheme="minorHAnsi"/>
        </w:rPr>
        <w:t xml:space="preserve"> publicēšanai sociālajos tīklos.</w:t>
      </w:r>
    </w:p>
    <w:p w14:paraId="4172C8FD" w14:textId="77777777" w:rsidR="00215545" w:rsidRPr="00DC6A33" w:rsidRDefault="00215545" w:rsidP="00DC6A33">
      <w:pPr>
        <w:spacing w:after="0" w:line="240" w:lineRule="auto"/>
        <w:jc w:val="both"/>
        <w:rPr>
          <w:rFonts w:cstheme="minorHAnsi"/>
          <w:b/>
          <w:bCs/>
        </w:rPr>
      </w:pPr>
    </w:p>
    <w:p w14:paraId="3B3FC34C" w14:textId="2BFDBDC7" w:rsidR="00DC6A33" w:rsidRPr="00DC6A33" w:rsidRDefault="00DC6A33" w:rsidP="00DC6A33">
      <w:pPr>
        <w:spacing w:after="0" w:line="240" w:lineRule="auto"/>
        <w:jc w:val="center"/>
        <w:rPr>
          <w:rFonts w:cstheme="minorHAnsi"/>
          <w:b/>
          <w:bCs/>
        </w:rPr>
      </w:pPr>
      <w:r w:rsidRPr="00DC6A33">
        <w:rPr>
          <w:rFonts w:cstheme="minorHAnsi"/>
          <w:b/>
          <w:bCs/>
        </w:rPr>
        <w:t>Tehniskā specifikācija-tehniskais piedāvājums</w:t>
      </w:r>
    </w:p>
    <w:p w14:paraId="2CAF7B22" w14:textId="77777777" w:rsidR="00DC6A33" w:rsidRPr="00DC6A33" w:rsidRDefault="00DC6A33" w:rsidP="00DC6A33">
      <w:pPr>
        <w:spacing w:after="0" w:line="240" w:lineRule="auto"/>
        <w:jc w:val="center"/>
        <w:rPr>
          <w:rFonts w:cstheme="minorHAnsi"/>
          <w:b/>
          <w:bCs/>
        </w:rPr>
      </w:pPr>
    </w:p>
    <w:p w14:paraId="01C00BA3" w14:textId="634DF9BE" w:rsidR="00973707" w:rsidRPr="00DC6A33" w:rsidRDefault="00973707" w:rsidP="00DC6A33">
      <w:pPr>
        <w:spacing w:after="0" w:line="240" w:lineRule="auto"/>
        <w:jc w:val="both"/>
        <w:rPr>
          <w:rFonts w:cstheme="minorHAnsi"/>
          <w:b/>
          <w:bCs/>
        </w:rPr>
      </w:pPr>
      <w:r w:rsidRPr="00DC6A33">
        <w:rPr>
          <w:rFonts w:cstheme="minorHAnsi"/>
          <w:b/>
          <w:bCs/>
        </w:rPr>
        <w:t>Darba uzdevums</w:t>
      </w:r>
      <w:r w:rsidR="00E074D5" w:rsidRPr="00DC6A33">
        <w:rPr>
          <w:rFonts w:cstheme="minorHAnsi"/>
          <w:b/>
          <w:bCs/>
        </w:rPr>
        <w:t>:</w:t>
      </w:r>
    </w:p>
    <w:p w14:paraId="1E6DD0AA" w14:textId="77777777" w:rsidR="007A1794" w:rsidRPr="00DC6A33" w:rsidRDefault="007A1794" w:rsidP="00DC6A33">
      <w:pPr>
        <w:spacing w:after="0" w:line="240" w:lineRule="auto"/>
        <w:jc w:val="both"/>
        <w:rPr>
          <w:rFonts w:cstheme="minorHAnsi"/>
        </w:rPr>
      </w:pPr>
      <w:r w:rsidRPr="00DC6A33">
        <w:rPr>
          <w:rFonts w:cstheme="minorHAnsi"/>
        </w:rPr>
        <w:t>Veikt nepieciešamos sagatavošanas pasākumus konkrētas filmēšanas vajadzībām:</w:t>
      </w:r>
    </w:p>
    <w:p w14:paraId="03E34754" w14:textId="41340DB9" w:rsidR="00215545" w:rsidRPr="00DC6A33" w:rsidRDefault="007A1794" w:rsidP="00DC6A33">
      <w:pPr>
        <w:pStyle w:val="ListParagraph"/>
        <w:numPr>
          <w:ilvl w:val="0"/>
          <w:numId w:val="7"/>
        </w:numPr>
        <w:spacing w:after="0" w:line="240" w:lineRule="auto"/>
        <w:jc w:val="both"/>
        <w:rPr>
          <w:rFonts w:cstheme="minorHAnsi"/>
        </w:rPr>
      </w:pPr>
      <w:r w:rsidRPr="00DC6A33">
        <w:rPr>
          <w:rFonts w:cstheme="minorHAnsi"/>
        </w:rPr>
        <w:t>uzdevuma saskaņošana ar Pasūtītāju;</w:t>
      </w:r>
    </w:p>
    <w:p w14:paraId="02B70522" w14:textId="77777777" w:rsidR="00215545" w:rsidRPr="00DC6A33" w:rsidRDefault="007A1794" w:rsidP="00DC6A33">
      <w:pPr>
        <w:pStyle w:val="ListParagraph"/>
        <w:numPr>
          <w:ilvl w:val="0"/>
          <w:numId w:val="7"/>
        </w:numPr>
        <w:spacing w:after="0" w:line="240" w:lineRule="auto"/>
        <w:jc w:val="both"/>
        <w:rPr>
          <w:rFonts w:cstheme="minorHAnsi"/>
        </w:rPr>
      </w:pPr>
      <w:r w:rsidRPr="00DC6A33">
        <w:rPr>
          <w:rFonts w:cstheme="minorHAnsi"/>
        </w:rPr>
        <w:t>filmēšanas plāna izveidošana;</w:t>
      </w:r>
    </w:p>
    <w:p w14:paraId="6E1BC740" w14:textId="77777777" w:rsidR="00215545" w:rsidRPr="00DC6A33" w:rsidRDefault="007A1794" w:rsidP="00DC6A33">
      <w:pPr>
        <w:pStyle w:val="ListParagraph"/>
        <w:numPr>
          <w:ilvl w:val="0"/>
          <w:numId w:val="7"/>
        </w:numPr>
        <w:spacing w:after="0" w:line="240" w:lineRule="auto"/>
        <w:jc w:val="both"/>
        <w:rPr>
          <w:rFonts w:cstheme="minorHAnsi"/>
        </w:rPr>
      </w:pPr>
      <w:r w:rsidRPr="00DC6A33">
        <w:rPr>
          <w:rFonts w:cstheme="minorHAnsi"/>
        </w:rPr>
        <w:t>video tapšanas laika grafika sastādīšana un saskaņošana;</w:t>
      </w:r>
    </w:p>
    <w:p w14:paraId="4043FA43" w14:textId="5AEBED41" w:rsidR="00215545" w:rsidRPr="00DC6A33" w:rsidRDefault="007A1794" w:rsidP="00DC6A33">
      <w:pPr>
        <w:pStyle w:val="ListParagraph"/>
        <w:numPr>
          <w:ilvl w:val="0"/>
          <w:numId w:val="7"/>
        </w:numPr>
        <w:spacing w:after="0" w:line="240" w:lineRule="auto"/>
        <w:jc w:val="both"/>
        <w:rPr>
          <w:rFonts w:cstheme="minorHAnsi"/>
        </w:rPr>
      </w:pPr>
      <w:r w:rsidRPr="00DC6A33">
        <w:rPr>
          <w:rFonts w:cstheme="minorHAnsi"/>
        </w:rPr>
        <w:t>noteiktā termiņā un formātā samontēt video materiālu</w:t>
      </w:r>
      <w:r w:rsidR="000C0C82" w:rsidRPr="00DC6A33">
        <w:rPr>
          <w:rFonts w:cstheme="minorHAnsi"/>
        </w:rPr>
        <w:t>, ieskaitot titru pievienošan</w:t>
      </w:r>
      <w:r w:rsidR="008D45ED">
        <w:rPr>
          <w:rFonts w:cstheme="minorHAnsi"/>
        </w:rPr>
        <w:t>u</w:t>
      </w:r>
      <w:r w:rsidR="00F91C00">
        <w:rPr>
          <w:rFonts w:cstheme="minorHAnsi"/>
        </w:rPr>
        <w:t xml:space="preserve">, </w:t>
      </w:r>
      <w:r w:rsidR="00F91C00" w:rsidRPr="00F91C00">
        <w:rPr>
          <w:rFonts w:cstheme="minorHAnsi"/>
        </w:rPr>
        <w:t>nodrošinot līdz 2 (divām) bezmaksas korekciju kārtām katram video materiālam</w:t>
      </w:r>
      <w:r w:rsidRPr="00DC6A33">
        <w:rPr>
          <w:rFonts w:cstheme="minorHAnsi"/>
        </w:rPr>
        <w:t>;</w:t>
      </w:r>
    </w:p>
    <w:p w14:paraId="7EE3C847" w14:textId="77777777" w:rsidR="00215545" w:rsidRPr="00DC6A33" w:rsidRDefault="007A1794" w:rsidP="00DC6A33">
      <w:pPr>
        <w:pStyle w:val="ListParagraph"/>
        <w:numPr>
          <w:ilvl w:val="0"/>
          <w:numId w:val="7"/>
        </w:numPr>
        <w:spacing w:after="0" w:line="240" w:lineRule="auto"/>
        <w:jc w:val="both"/>
        <w:rPr>
          <w:rFonts w:cstheme="minorHAnsi"/>
        </w:rPr>
      </w:pPr>
      <w:r w:rsidRPr="00DC6A33">
        <w:rPr>
          <w:rFonts w:cstheme="minorHAnsi"/>
        </w:rPr>
        <w:t>nodrošināt video ar dinamisku fona mūziku (</w:t>
      </w:r>
      <w:r w:rsidR="00E074D5" w:rsidRPr="00DC6A33">
        <w:rPr>
          <w:rFonts w:cstheme="minorHAnsi"/>
        </w:rPr>
        <w:t>pēc pasūtītāja pieprasījum</w:t>
      </w:r>
      <w:r w:rsidR="009E6A23" w:rsidRPr="00DC6A33">
        <w:rPr>
          <w:rFonts w:cstheme="minorHAnsi"/>
        </w:rPr>
        <w:t>a</w:t>
      </w:r>
      <w:r w:rsidRPr="00DC6A33">
        <w:rPr>
          <w:rFonts w:cstheme="minorHAnsi"/>
        </w:rPr>
        <w:t>), nokārtojot autortiesību jautājumu (t.sk., saņemot nepieciešamās atļaujas un sedzot ar to saistītās izmaksas);</w:t>
      </w:r>
    </w:p>
    <w:p w14:paraId="2D512397" w14:textId="77777777" w:rsidR="00215545" w:rsidRPr="00DC6A33" w:rsidRDefault="007A1794" w:rsidP="00DC6A33">
      <w:pPr>
        <w:pStyle w:val="ListParagraph"/>
        <w:numPr>
          <w:ilvl w:val="0"/>
          <w:numId w:val="7"/>
        </w:numPr>
        <w:spacing w:after="0" w:line="240" w:lineRule="auto"/>
        <w:jc w:val="both"/>
        <w:rPr>
          <w:rFonts w:cstheme="minorHAnsi"/>
        </w:rPr>
      </w:pPr>
      <w:r w:rsidRPr="00DC6A33">
        <w:rPr>
          <w:rFonts w:cstheme="minorHAnsi"/>
        </w:rPr>
        <w:t xml:space="preserve">nodrošināt visiem video kopīgu atpazīstamību atbilstoši </w:t>
      </w:r>
      <w:r w:rsidR="00E074D5" w:rsidRPr="00DC6A33">
        <w:rPr>
          <w:rFonts w:cstheme="minorHAnsi"/>
        </w:rPr>
        <w:t>p</w:t>
      </w:r>
      <w:r w:rsidRPr="00DC6A33">
        <w:rPr>
          <w:rFonts w:cstheme="minorHAnsi"/>
        </w:rPr>
        <w:t>asūtītāja zīmola prasībām;</w:t>
      </w:r>
    </w:p>
    <w:p w14:paraId="2D5BF5D7" w14:textId="77777777" w:rsidR="00215545" w:rsidRPr="00DC6A33" w:rsidRDefault="007A1794" w:rsidP="00DC6A33">
      <w:pPr>
        <w:pStyle w:val="ListParagraph"/>
        <w:numPr>
          <w:ilvl w:val="0"/>
          <w:numId w:val="7"/>
        </w:numPr>
        <w:spacing w:after="0" w:line="240" w:lineRule="auto"/>
        <w:jc w:val="both"/>
        <w:rPr>
          <w:rFonts w:cstheme="minorHAnsi"/>
        </w:rPr>
      </w:pPr>
      <w:r w:rsidRPr="00DC6A33">
        <w:rPr>
          <w:rFonts w:cstheme="minorHAnsi"/>
        </w:rPr>
        <w:t xml:space="preserve">montāžas gala versiju saskaņot, konsultējoties ar </w:t>
      </w:r>
      <w:r w:rsidR="00E074D5" w:rsidRPr="00DC6A33">
        <w:rPr>
          <w:rFonts w:cstheme="minorHAnsi"/>
        </w:rPr>
        <w:t>p</w:t>
      </w:r>
      <w:r w:rsidRPr="00DC6A33">
        <w:rPr>
          <w:rFonts w:cstheme="minorHAnsi"/>
        </w:rPr>
        <w:t>asūtītāja pārstāvi;</w:t>
      </w:r>
    </w:p>
    <w:p w14:paraId="620583C0" w14:textId="594AA27B" w:rsidR="00215545" w:rsidRPr="00DC6A33" w:rsidRDefault="007A1794" w:rsidP="00DC6A33">
      <w:pPr>
        <w:pStyle w:val="ListParagraph"/>
        <w:numPr>
          <w:ilvl w:val="0"/>
          <w:numId w:val="7"/>
        </w:numPr>
        <w:spacing w:after="0" w:line="240" w:lineRule="auto"/>
        <w:jc w:val="both"/>
        <w:rPr>
          <w:rFonts w:cstheme="minorHAnsi"/>
        </w:rPr>
      </w:pPr>
      <w:r w:rsidRPr="00DC6A33">
        <w:rPr>
          <w:rFonts w:cstheme="minorHAnsi"/>
        </w:rPr>
        <w:t>nodrošināt video tālāko nepieciešamo apstrādi, lai izveidotu t</w:t>
      </w:r>
      <w:r w:rsidR="00E074D5" w:rsidRPr="00DC6A33">
        <w:rPr>
          <w:rFonts w:cstheme="minorHAnsi"/>
        </w:rPr>
        <w:t>o</w:t>
      </w:r>
      <w:r w:rsidRPr="00DC6A33">
        <w:rPr>
          <w:rFonts w:cstheme="minorHAnsi"/>
        </w:rPr>
        <w:t xml:space="preserve"> izplatīšanu vajadzīgajos formātos</w:t>
      </w:r>
      <w:r w:rsidR="00F91C00">
        <w:rPr>
          <w:rFonts w:cstheme="minorHAnsi"/>
        </w:rPr>
        <w:t xml:space="preserve">, </w:t>
      </w:r>
      <w:r w:rsidR="00F91C00" w:rsidRPr="00F91C00">
        <w:rPr>
          <w:rFonts w:cstheme="minorHAnsi"/>
        </w:rPr>
        <w:t>pielāgojot video horizontālam (16:9) un vertikālam (9:16 - Reels/TikTok/Stories) formātam pēc nepieciešamības</w:t>
      </w:r>
      <w:r w:rsidR="00E074D5" w:rsidRPr="00DC6A33">
        <w:rPr>
          <w:rFonts w:cstheme="minorHAnsi"/>
        </w:rPr>
        <w:t>;</w:t>
      </w:r>
    </w:p>
    <w:p w14:paraId="3ED99ABB" w14:textId="399F5F33" w:rsidR="000C0C82" w:rsidRPr="00DC6A33" w:rsidRDefault="000C0C82" w:rsidP="00DC6A33">
      <w:pPr>
        <w:pStyle w:val="ListParagraph"/>
        <w:numPr>
          <w:ilvl w:val="0"/>
          <w:numId w:val="7"/>
        </w:numPr>
        <w:spacing w:after="0" w:line="240" w:lineRule="auto"/>
        <w:jc w:val="both"/>
        <w:rPr>
          <w:rFonts w:cstheme="minorHAnsi"/>
        </w:rPr>
      </w:pPr>
      <w:r w:rsidRPr="00DC6A33">
        <w:rPr>
          <w:rFonts w:cstheme="minorHAnsi"/>
        </w:rPr>
        <w:t xml:space="preserve">aizkadra balss </w:t>
      </w:r>
      <w:r w:rsidRPr="008D45ED">
        <w:rPr>
          <w:rFonts w:cstheme="minorHAnsi"/>
        </w:rPr>
        <w:t>pievienošana pēc atsevišķa pieprasījuma</w:t>
      </w:r>
      <w:r w:rsidR="008D45ED" w:rsidRPr="008D45ED">
        <w:rPr>
          <w:rFonts w:cstheme="minorHAnsi"/>
        </w:rPr>
        <w:t xml:space="preserve">, </w:t>
      </w:r>
      <w:r w:rsidR="008D45ED" w:rsidRPr="004400CF">
        <w:rPr>
          <w:rFonts w:cstheme="minorHAnsi"/>
        </w:rPr>
        <w:t>nodrošinot balsu tembru atlasi un saskaņošanu ar Pasūtītāju</w:t>
      </w:r>
      <w:r w:rsidR="00E074D5" w:rsidRPr="008D45ED">
        <w:rPr>
          <w:rFonts w:cstheme="minorHAnsi"/>
        </w:rPr>
        <w:t>.</w:t>
      </w:r>
      <w:r w:rsidRPr="00DC6A33">
        <w:rPr>
          <w:rFonts w:cstheme="minorHAnsi"/>
        </w:rPr>
        <w:t xml:space="preserve"> </w:t>
      </w:r>
    </w:p>
    <w:p w14:paraId="370CA6B3" w14:textId="77777777" w:rsidR="00F91C00" w:rsidRDefault="00F91C00" w:rsidP="00DC6A33">
      <w:pPr>
        <w:spacing w:after="0" w:line="240" w:lineRule="auto"/>
        <w:jc w:val="both"/>
        <w:rPr>
          <w:rFonts w:cstheme="minorHAnsi"/>
          <w:b/>
          <w:bCs/>
        </w:rPr>
      </w:pPr>
    </w:p>
    <w:p w14:paraId="4A3AD2F8" w14:textId="052D546E" w:rsidR="006353DD" w:rsidRPr="00DC6A33" w:rsidRDefault="004A2B70" w:rsidP="00DC6A33">
      <w:pPr>
        <w:spacing w:after="0" w:line="240" w:lineRule="auto"/>
        <w:jc w:val="both"/>
        <w:rPr>
          <w:rFonts w:cstheme="minorHAnsi"/>
          <w:b/>
          <w:bCs/>
        </w:rPr>
      </w:pPr>
      <w:r w:rsidRPr="00DC6A33">
        <w:rPr>
          <w:rFonts w:cstheme="minorHAnsi"/>
          <w:b/>
          <w:bCs/>
        </w:rPr>
        <w:t>K</w:t>
      </w:r>
      <w:r w:rsidR="00973707" w:rsidRPr="00DC6A33">
        <w:rPr>
          <w:rFonts w:cstheme="minorHAnsi"/>
          <w:b/>
          <w:bCs/>
        </w:rPr>
        <w:t>valifikācijas p</w:t>
      </w:r>
      <w:r w:rsidR="006353DD" w:rsidRPr="00DC6A33">
        <w:rPr>
          <w:rFonts w:cstheme="minorHAnsi"/>
          <w:b/>
          <w:bCs/>
        </w:rPr>
        <w:t>rasības</w:t>
      </w:r>
      <w:r w:rsidR="00E074D5" w:rsidRPr="00DC6A33">
        <w:rPr>
          <w:rFonts w:cstheme="minorHAnsi"/>
          <w:b/>
          <w:bCs/>
        </w:rPr>
        <w:t>:</w:t>
      </w:r>
    </w:p>
    <w:p w14:paraId="1F1B7E6D" w14:textId="39FC77C7" w:rsidR="001F27CE" w:rsidRPr="00DC6A33" w:rsidRDefault="006353DD" w:rsidP="00DC6A33">
      <w:pPr>
        <w:pStyle w:val="ListParagraph"/>
        <w:numPr>
          <w:ilvl w:val="0"/>
          <w:numId w:val="4"/>
        </w:numPr>
        <w:spacing w:after="0" w:line="240" w:lineRule="auto"/>
        <w:jc w:val="both"/>
        <w:rPr>
          <w:rFonts w:cstheme="minorHAnsi"/>
        </w:rPr>
      </w:pPr>
      <w:r w:rsidRPr="00DC6A33">
        <w:rPr>
          <w:rFonts w:cstheme="minorHAnsi"/>
        </w:rPr>
        <w:t>Izpildīt</w:t>
      </w:r>
      <w:r w:rsidR="001F27CE" w:rsidRPr="00DC6A33">
        <w:rPr>
          <w:rFonts w:cstheme="minorHAnsi"/>
        </w:rPr>
        <w:t>ājs</w:t>
      </w:r>
      <w:r w:rsidRPr="00DC6A33">
        <w:rPr>
          <w:rFonts w:cstheme="minorHAnsi"/>
        </w:rPr>
        <w:t xml:space="preserve"> ir veicis līdzvērtīgus darbus</w:t>
      </w:r>
      <w:r w:rsidR="009E6A23" w:rsidRPr="00DC6A33">
        <w:rPr>
          <w:rFonts w:cstheme="minorHAnsi"/>
        </w:rPr>
        <w:t xml:space="preserve"> (īsi video materiāli)</w:t>
      </w:r>
      <w:r w:rsidRPr="00DC6A33">
        <w:rPr>
          <w:rFonts w:cstheme="minorHAnsi"/>
        </w:rPr>
        <w:t xml:space="preserve"> pēdējo 3</w:t>
      </w:r>
      <w:r w:rsidR="00E074D5" w:rsidRPr="00DC6A33">
        <w:rPr>
          <w:rFonts w:cstheme="minorHAnsi"/>
        </w:rPr>
        <w:t xml:space="preserve"> (trīs)</w:t>
      </w:r>
      <w:r w:rsidRPr="00DC6A33">
        <w:rPr>
          <w:rFonts w:cstheme="minorHAnsi"/>
        </w:rPr>
        <w:t xml:space="preserve"> gadu laikā. Izpildītājs, iesniedzot</w:t>
      </w:r>
      <w:r w:rsidR="00E074D5" w:rsidRPr="00DC6A33">
        <w:rPr>
          <w:rFonts w:cstheme="minorHAnsi"/>
        </w:rPr>
        <w:t xml:space="preserve"> </w:t>
      </w:r>
      <w:r w:rsidRPr="00DC6A33">
        <w:rPr>
          <w:rFonts w:cstheme="minorHAnsi"/>
        </w:rPr>
        <w:t xml:space="preserve">piedāvājumu, </w:t>
      </w:r>
      <w:r w:rsidR="00E074D5" w:rsidRPr="00DC6A33">
        <w:rPr>
          <w:rFonts w:cstheme="minorHAnsi"/>
        </w:rPr>
        <w:t xml:space="preserve">pasūtītājam </w:t>
      </w:r>
      <w:r w:rsidRPr="00DC6A33">
        <w:rPr>
          <w:rFonts w:cstheme="minorHAnsi"/>
        </w:rPr>
        <w:t>i</w:t>
      </w:r>
      <w:r w:rsidR="004A2B70" w:rsidRPr="00DC6A33">
        <w:rPr>
          <w:rFonts w:cstheme="minorHAnsi"/>
        </w:rPr>
        <w:t>esūta</w:t>
      </w:r>
      <w:r w:rsidRPr="00DC6A33">
        <w:rPr>
          <w:rFonts w:cstheme="minorHAnsi"/>
        </w:rPr>
        <w:t xml:space="preserve"> vismaz </w:t>
      </w:r>
      <w:r w:rsidR="001B023E" w:rsidRPr="00DC6A33">
        <w:rPr>
          <w:rFonts w:cstheme="minorHAnsi"/>
        </w:rPr>
        <w:t>3</w:t>
      </w:r>
      <w:r w:rsidR="009E6A23" w:rsidRPr="00DC6A33">
        <w:rPr>
          <w:rFonts w:cstheme="minorHAnsi"/>
        </w:rPr>
        <w:t xml:space="preserve"> </w:t>
      </w:r>
      <w:r w:rsidR="00E074D5" w:rsidRPr="00DC6A33">
        <w:rPr>
          <w:rFonts w:cstheme="minorHAnsi"/>
        </w:rPr>
        <w:t>(</w:t>
      </w:r>
      <w:r w:rsidR="001B023E" w:rsidRPr="00DC6A33">
        <w:rPr>
          <w:rFonts w:cstheme="minorHAnsi"/>
        </w:rPr>
        <w:t>trīs</w:t>
      </w:r>
      <w:r w:rsidR="00E074D5" w:rsidRPr="00DC6A33">
        <w:rPr>
          <w:rFonts w:cstheme="minorHAnsi"/>
        </w:rPr>
        <w:t>)</w:t>
      </w:r>
      <w:r w:rsidRPr="00DC6A33">
        <w:rPr>
          <w:rFonts w:cstheme="minorHAnsi"/>
        </w:rPr>
        <w:t xml:space="preserve"> līdz šim tapušos darbus</w:t>
      </w:r>
      <w:r w:rsidR="00E074D5" w:rsidRPr="00DC6A33">
        <w:rPr>
          <w:rFonts w:cstheme="minorHAnsi"/>
        </w:rPr>
        <w:t xml:space="preserve"> (norāda saites uz </w:t>
      </w:r>
      <w:r w:rsidR="001F27CE" w:rsidRPr="00DC6A33">
        <w:rPr>
          <w:rFonts w:cstheme="minorHAnsi"/>
        </w:rPr>
        <w:t>sociālajiem tīkliem Y</w:t>
      </w:r>
      <w:r w:rsidR="00E074D5" w:rsidRPr="00DC6A33">
        <w:rPr>
          <w:rFonts w:cstheme="minorHAnsi"/>
        </w:rPr>
        <w:t>outube</w:t>
      </w:r>
      <w:r w:rsidR="001F27CE" w:rsidRPr="00DC6A33">
        <w:rPr>
          <w:rFonts w:cstheme="minorHAnsi"/>
        </w:rPr>
        <w:t>, Facebook, Instagram</w:t>
      </w:r>
      <w:r w:rsidR="00E074D5" w:rsidRPr="00DC6A33">
        <w:rPr>
          <w:rFonts w:cstheme="minorHAnsi"/>
        </w:rPr>
        <w:t xml:space="preserve"> vai citur)</w:t>
      </w:r>
      <w:r w:rsidR="007A1794" w:rsidRPr="00DC6A33">
        <w:rPr>
          <w:rFonts w:cstheme="minorHAnsi"/>
        </w:rPr>
        <w:t>.</w:t>
      </w:r>
    </w:p>
    <w:p w14:paraId="0CF8BEBE" w14:textId="7FC33810" w:rsidR="006353DD" w:rsidRDefault="006353DD" w:rsidP="00DC6A33">
      <w:pPr>
        <w:pStyle w:val="ListParagraph"/>
        <w:numPr>
          <w:ilvl w:val="0"/>
          <w:numId w:val="4"/>
        </w:numPr>
        <w:spacing w:after="0" w:line="240" w:lineRule="auto"/>
        <w:jc w:val="both"/>
        <w:rPr>
          <w:rFonts w:cstheme="minorHAnsi"/>
        </w:rPr>
      </w:pPr>
      <w:r w:rsidRPr="00DC6A33">
        <w:rPr>
          <w:rFonts w:cstheme="minorHAnsi"/>
        </w:rPr>
        <w:t xml:space="preserve">Video veidošanas process norit </w:t>
      </w:r>
      <w:r w:rsidR="001F27CE" w:rsidRPr="00DC6A33">
        <w:rPr>
          <w:rFonts w:cstheme="minorHAnsi"/>
        </w:rPr>
        <w:t>p</w:t>
      </w:r>
      <w:r w:rsidRPr="00DC6A33">
        <w:rPr>
          <w:rFonts w:cstheme="minorHAnsi"/>
        </w:rPr>
        <w:t xml:space="preserve">asūtītāja pārstāvja klātbūtnē, </w:t>
      </w:r>
      <w:r w:rsidR="00F91C00">
        <w:rPr>
          <w:rFonts w:cstheme="minorHAnsi"/>
        </w:rPr>
        <w:t>kurš koordinē filmēšanas gaitu Slimnīcas telpās</w:t>
      </w:r>
      <w:r w:rsidR="009F116C">
        <w:rPr>
          <w:rFonts w:cstheme="minorHAnsi"/>
        </w:rPr>
        <w:t xml:space="preserve"> un sniedz norādes </w:t>
      </w:r>
      <w:r w:rsidRPr="00DC6A33">
        <w:rPr>
          <w:rFonts w:cstheme="minorHAnsi"/>
        </w:rPr>
        <w:t xml:space="preserve"> par video saturu</w:t>
      </w:r>
      <w:r w:rsidR="009F116C">
        <w:rPr>
          <w:rFonts w:cstheme="minorHAnsi"/>
        </w:rPr>
        <w:t>, kā arī</w:t>
      </w:r>
      <w:r w:rsidRPr="00DC6A33">
        <w:rPr>
          <w:rFonts w:cstheme="minorHAnsi"/>
        </w:rPr>
        <w:t xml:space="preserve">  informācijas atspoguļošanas veidu</w:t>
      </w:r>
      <w:r w:rsidR="009F116C">
        <w:rPr>
          <w:rFonts w:cstheme="minorHAnsi"/>
        </w:rPr>
        <w:t xml:space="preserve"> atbilstoši Slimnīcas specifikai</w:t>
      </w:r>
      <w:r w:rsidRPr="00DC6A33">
        <w:rPr>
          <w:rFonts w:cstheme="minorHAnsi"/>
        </w:rPr>
        <w:t xml:space="preserve">. </w:t>
      </w:r>
      <w:r w:rsidR="009F116C" w:rsidRPr="009F116C">
        <w:rPr>
          <w:rFonts w:cstheme="minorHAnsi"/>
        </w:rPr>
        <w:t>Filmēšanas laikā Pasūtītāja pārstāvim ir tiesības pārbaudīt uzfilmēto materiālu, lai pārliecinātos par tā atbilstību tehniskajai specifikācijai</w:t>
      </w:r>
      <w:r w:rsidR="009F116C">
        <w:rPr>
          <w:rFonts w:cstheme="minorHAnsi"/>
        </w:rPr>
        <w:t>.</w:t>
      </w:r>
      <w:r w:rsidRPr="00DC6A33">
        <w:rPr>
          <w:rFonts w:cstheme="minorHAnsi"/>
        </w:rPr>
        <w:t xml:space="preserve">Neatbilstību gadījumā </w:t>
      </w:r>
      <w:r w:rsidR="001F27CE" w:rsidRPr="00DC6A33">
        <w:rPr>
          <w:rFonts w:cstheme="minorHAnsi"/>
        </w:rPr>
        <w:t>p</w:t>
      </w:r>
      <w:r w:rsidRPr="00DC6A33">
        <w:rPr>
          <w:rFonts w:cstheme="minorHAnsi"/>
        </w:rPr>
        <w:t xml:space="preserve">asūtītājs var pieprasīt veikt </w:t>
      </w:r>
      <w:r w:rsidR="009F116C" w:rsidRPr="009F116C">
        <w:rPr>
          <w:rFonts w:cstheme="minorHAnsi"/>
        </w:rPr>
        <w:t>tūlītēju korekciju</w:t>
      </w:r>
      <w:r w:rsidRPr="00DC6A33">
        <w:rPr>
          <w:rFonts w:cstheme="minorHAnsi"/>
        </w:rPr>
        <w:t>.</w:t>
      </w:r>
    </w:p>
    <w:p w14:paraId="7AC0B98F" w14:textId="18F9250A" w:rsidR="008D45ED" w:rsidRPr="00DC6A33" w:rsidRDefault="008D45ED" w:rsidP="00DC6A33">
      <w:pPr>
        <w:pStyle w:val="ListParagraph"/>
        <w:numPr>
          <w:ilvl w:val="0"/>
          <w:numId w:val="4"/>
        </w:numPr>
        <w:spacing w:after="0" w:line="240" w:lineRule="auto"/>
        <w:jc w:val="both"/>
        <w:rPr>
          <w:rFonts w:cstheme="minorHAnsi"/>
        </w:rPr>
      </w:pPr>
      <w:r w:rsidRPr="008D45ED">
        <w:rPr>
          <w:rFonts w:cstheme="minorHAnsi"/>
        </w:rPr>
        <w:t>Pasūtītājs nodrošina Izpildītājam piekļuvi filmēšanas vietām (objektiem) un iesaistītajam personālam saskaņā ar iepriekš saskaņotu filmēšanas plānu un laika grafiku.</w:t>
      </w:r>
    </w:p>
    <w:p w14:paraId="4514CE66" w14:textId="77777777" w:rsidR="00F91C00" w:rsidRDefault="00F91C00" w:rsidP="00DC6A33">
      <w:pPr>
        <w:spacing w:after="0" w:line="240" w:lineRule="auto"/>
        <w:jc w:val="both"/>
        <w:rPr>
          <w:rFonts w:cstheme="minorHAnsi"/>
          <w:b/>
          <w:bCs/>
        </w:rPr>
      </w:pPr>
    </w:p>
    <w:p w14:paraId="25631CCB" w14:textId="7B63F757" w:rsidR="001F27CE" w:rsidRPr="00DC6A33" w:rsidRDefault="00E074D5" w:rsidP="00DC6A33">
      <w:pPr>
        <w:spacing w:after="0" w:line="240" w:lineRule="auto"/>
        <w:jc w:val="both"/>
        <w:rPr>
          <w:rFonts w:cstheme="minorHAnsi"/>
          <w:b/>
          <w:bCs/>
        </w:rPr>
      </w:pPr>
      <w:r w:rsidRPr="00DC6A33">
        <w:rPr>
          <w:rFonts w:cstheme="minorHAnsi"/>
          <w:b/>
          <w:bCs/>
        </w:rPr>
        <w:t>Izveidot</w:t>
      </w:r>
      <w:r w:rsidR="00945DB8" w:rsidRPr="00DC6A33">
        <w:rPr>
          <w:rFonts w:cstheme="minorHAnsi"/>
          <w:b/>
          <w:bCs/>
        </w:rPr>
        <w:t>o</w:t>
      </w:r>
      <w:r w:rsidRPr="00DC6A33">
        <w:rPr>
          <w:rFonts w:cstheme="minorHAnsi"/>
          <w:b/>
          <w:bCs/>
        </w:rPr>
        <w:t xml:space="preserve"> video nodošana:</w:t>
      </w:r>
    </w:p>
    <w:p w14:paraId="2C247F2E" w14:textId="7B4BC8CB" w:rsidR="006353DD" w:rsidRPr="00DC6A33" w:rsidRDefault="00945DB8" w:rsidP="00DC6A33">
      <w:pPr>
        <w:spacing w:after="0" w:line="240" w:lineRule="auto"/>
        <w:jc w:val="both"/>
        <w:rPr>
          <w:rFonts w:cstheme="minorHAnsi"/>
        </w:rPr>
      </w:pPr>
      <w:r w:rsidRPr="00DC6A33">
        <w:rPr>
          <w:rFonts w:cstheme="minorHAnsi"/>
        </w:rPr>
        <w:t>Lejuplādējami</w:t>
      </w:r>
      <w:r w:rsidRPr="00DC6A33">
        <w:rPr>
          <w:rFonts w:cstheme="minorHAnsi"/>
          <w:b/>
          <w:bCs/>
        </w:rPr>
        <w:t xml:space="preserve"> </w:t>
      </w:r>
      <w:r w:rsidRPr="00DC6A33">
        <w:rPr>
          <w:rFonts w:cstheme="minorHAnsi"/>
        </w:rPr>
        <w:t>video materiāli, kuri ir gatavi izmantošanai (publicēšanai) internetā dažādos komunikācijas kanālos (piem., pasūtītāja mājas lapa, sociālajos tīklos, kā: Facebook, Instragram, Youtube).</w:t>
      </w:r>
    </w:p>
    <w:p w14:paraId="09B0FA22" w14:textId="77777777" w:rsidR="00945DB8" w:rsidRPr="00DC6A33" w:rsidRDefault="00945DB8" w:rsidP="00DC6A33">
      <w:pPr>
        <w:spacing w:after="0" w:line="240" w:lineRule="auto"/>
        <w:jc w:val="both"/>
        <w:rPr>
          <w:rFonts w:cstheme="minorHAnsi"/>
        </w:rPr>
      </w:pPr>
    </w:p>
    <w:p w14:paraId="3BC6A3F6" w14:textId="0F00367E" w:rsidR="00973707" w:rsidRPr="00DC6A33" w:rsidRDefault="00973707" w:rsidP="00DC6A33">
      <w:pPr>
        <w:spacing w:after="0" w:line="240" w:lineRule="auto"/>
        <w:jc w:val="both"/>
        <w:rPr>
          <w:rFonts w:cstheme="minorHAnsi"/>
        </w:rPr>
      </w:pPr>
      <w:r w:rsidRPr="00DC6A33">
        <w:rPr>
          <w:rFonts w:cstheme="minorHAnsi"/>
          <w:b/>
          <w:bCs/>
        </w:rPr>
        <w:t>Izpildes termiņš</w:t>
      </w:r>
      <w:r w:rsidRPr="00DC6A33">
        <w:rPr>
          <w:rFonts w:cstheme="minorHAnsi"/>
        </w:rPr>
        <w:t>:</w:t>
      </w:r>
      <w:r w:rsidR="00CF4469" w:rsidRPr="00DC6A33">
        <w:rPr>
          <w:rFonts w:cstheme="minorHAnsi"/>
        </w:rPr>
        <w:t xml:space="preserve"> </w:t>
      </w:r>
      <w:r w:rsidR="00945DB8" w:rsidRPr="00DC6A33">
        <w:rPr>
          <w:rFonts w:cstheme="minorHAnsi"/>
        </w:rPr>
        <w:t>7</w:t>
      </w:r>
      <w:r w:rsidR="00CF4469" w:rsidRPr="00DC6A33">
        <w:rPr>
          <w:rFonts w:cstheme="minorHAnsi"/>
        </w:rPr>
        <w:t xml:space="preserve"> </w:t>
      </w:r>
      <w:r w:rsidR="00945DB8" w:rsidRPr="00DC6A33">
        <w:rPr>
          <w:rFonts w:cstheme="minorHAnsi"/>
        </w:rPr>
        <w:t xml:space="preserve">(septiņas) </w:t>
      </w:r>
      <w:r w:rsidR="00CF4469" w:rsidRPr="00DC6A33">
        <w:rPr>
          <w:rFonts w:cstheme="minorHAnsi"/>
        </w:rPr>
        <w:t xml:space="preserve">darba dienas </w:t>
      </w:r>
      <w:r w:rsidRPr="00DC6A33">
        <w:rPr>
          <w:rFonts w:cstheme="minorHAnsi"/>
        </w:rPr>
        <w:t xml:space="preserve">no pasūtījuma </w:t>
      </w:r>
      <w:r w:rsidR="00945DB8" w:rsidRPr="00DC6A33">
        <w:rPr>
          <w:rFonts w:cstheme="minorHAnsi"/>
        </w:rPr>
        <w:t xml:space="preserve">veikšanas </w:t>
      </w:r>
      <w:r w:rsidRPr="00DC6A33">
        <w:rPr>
          <w:rFonts w:cstheme="minorHAnsi"/>
        </w:rPr>
        <w:t>brīža.</w:t>
      </w:r>
      <w:r w:rsidR="007A1794" w:rsidRPr="00DC6A33">
        <w:rPr>
          <w:rFonts w:cstheme="minorHAnsi"/>
        </w:rPr>
        <w:t xml:space="preserve">  </w:t>
      </w:r>
    </w:p>
    <w:p w14:paraId="6D18B846" w14:textId="77777777" w:rsidR="00F91C00" w:rsidRDefault="00F91C00" w:rsidP="00DC6A33">
      <w:pPr>
        <w:spacing w:after="0" w:line="240" w:lineRule="auto"/>
        <w:jc w:val="both"/>
        <w:rPr>
          <w:rFonts w:cstheme="minorHAnsi"/>
          <w:b/>
          <w:bCs/>
        </w:rPr>
      </w:pPr>
    </w:p>
    <w:p w14:paraId="3B2E3250" w14:textId="77777777" w:rsidR="004400CF" w:rsidRDefault="004400CF" w:rsidP="00DC6A33">
      <w:pPr>
        <w:spacing w:after="0" w:line="240" w:lineRule="auto"/>
        <w:jc w:val="both"/>
        <w:rPr>
          <w:rFonts w:cstheme="minorHAnsi"/>
          <w:b/>
          <w:bCs/>
        </w:rPr>
      </w:pPr>
    </w:p>
    <w:p w14:paraId="0114A785" w14:textId="77777777" w:rsidR="004400CF" w:rsidRDefault="004400CF" w:rsidP="00DC6A33">
      <w:pPr>
        <w:spacing w:after="0" w:line="240" w:lineRule="auto"/>
        <w:jc w:val="both"/>
        <w:rPr>
          <w:rFonts w:cstheme="minorHAnsi"/>
          <w:b/>
          <w:bCs/>
        </w:rPr>
      </w:pPr>
    </w:p>
    <w:p w14:paraId="42039E74" w14:textId="4A3EFA64" w:rsidR="00945DB8" w:rsidRPr="00DC6A33" w:rsidRDefault="00945DB8" w:rsidP="00DC6A33">
      <w:pPr>
        <w:spacing w:after="0" w:line="240" w:lineRule="auto"/>
        <w:jc w:val="both"/>
        <w:rPr>
          <w:rFonts w:cstheme="minorHAnsi"/>
          <w:b/>
          <w:bCs/>
        </w:rPr>
      </w:pPr>
      <w:r w:rsidRPr="00DC6A33">
        <w:rPr>
          <w:rFonts w:cstheme="minorHAnsi"/>
          <w:b/>
          <w:bCs/>
        </w:rPr>
        <w:lastRenderedPageBreak/>
        <w:t>Papildu prasības:</w:t>
      </w:r>
    </w:p>
    <w:p w14:paraId="4EE9A112" w14:textId="77777777" w:rsidR="001F27CE" w:rsidRPr="00DC6A33" w:rsidRDefault="00945DB8" w:rsidP="00DC6A33">
      <w:pPr>
        <w:pStyle w:val="ListParagraph"/>
        <w:numPr>
          <w:ilvl w:val="0"/>
          <w:numId w:val="5"/>
        </w:numPr>
        <w:spacing w:after="0" w:line="240" w:lineRule="auto"/>
        <w:jc w:val="both"/>
        <w:rPr>
          <w:rFonts w:cstheme="minorHAnsi"/>
          <w:b/>
          <w:bCs/>
        </w:rPr>
      </w:pPr>
      <w:r w:rsidRPr="00DC6A33">
        <w:rPr>
          <w:rFonts w:cstheme="minorHAnsi"/>
        </w:rPr>
        <w:t>Pretendents, iesniedzot savu piedāvājumu, apliecina, ka atbilstoši Autortiesību likumam nodos pasūtītājam visas tiesības, tostarp, arī mantiskās, attiecībā uz video materiālu izmantošanu un lietošanu jebkurā laikā (bez jebkāda laika un publicitātes ierobežojuma) un jebkuriem mērķiem, tajā skaitā tiesības publiskot tos. Pasūtītājs autora mantiskās tiesības iegūst rēķina apmaksas  brīdī.</w:t>
      </w:r>
    </w:p>
    <w:p w14:paraId="5C5F4FDB" w14:textId="77777777" w:rsidR="001F27CE" w:rsidRPr="00DC6A33" w:rsidRDefault="00945DB8" w:rsidP="00DC6A33">
      <w:pPr>
        <w:pStyle w:val="ListParagraph"/>
        <w:numPr>
          <w:ilvl w:val="0"/>
          <w:numId w:val="5"/>
        </w:numPr>
        <w:spacing w:after="0" w:line="240" w:lineRule="auto"/>
        <w:jc w:val="both"/>
        <w:rPr>
          <w:rFonts w:cstheme="minorHAnsi"/>
          <w:b/>
          <w:bCs/>
        </w:rPr>
      </w:pPr>
      <w:r w:rsidRPr="00DC6A33">
        <w:rPr>
          <w:rFonts w:cstheme="minorHAnsi"/>
        </w:rPr>
        <w:t>Pretendents, iesniedzot savu piedāvājumu apliecina un garantē, ka, pie video izveides procesa un gatavā video nodošanas pasūtītājam, tiks nodrošināta autortiesību subjektu (tajā skaitā – arī citu autoru) tiesību ievērošana, un netiks pieļauti nekādi autortiesību pārkāpumi. Nepieciešamības gadījumā Pretendentam ir pienākums saņemt visas nepieciešamās atļaujas, piekrišanas un licences šādu autoru vai citu ar intelektuālā īpašuma tiesībām aizsargātu darbu izmantošanai, un pretendents apliecina, ka šādus autoru vai citus ar intelektuālā īpašuma tiesībām aizsargātus darbus tas izmantos tikai tad, ja būs saņemtas visas nepieciešamās atļaujas, piekrišanas un licences.</w:t>
      </w:r>
    </w:p>
    <w:p w14:paraId="481BDA38" w14:textId="55273669" w:rsidR="00945DB8" w:rsidRPr="00DC6A33" w:rsidRDefault="00945DB8" w:rsidP="00DC6A33">
      <w:pPr>
        <w:pStyle w:val="ListParagraph"/>
        <w:numPr>
          <w:ilvl w:val="0"/>
          <w:numId w:val="5"/>
        </w:numPr>
        <w:spacing w:after="0" w:line="240" w:lineRule="auto"/>
        <w:jc w:val="both"/>
        <w:rPr>
          <w:rFonts w:cstheme="minorHAnsi"/>
          <w:b/>
          <w:bCs/>
        </w:rPr>
      </w:pPr>
      <w:r w:rsidRPr="00DC6A33">
        <w:rPr>
          <w:rFonts w:cstheme="minorHAnsi"/>
        </w:rPr>
        <w:t>Pretendents iesniedzot savu piedāvājumu, apliecina, ka būs pilnībā atbildīgs par video radošo un tehnisko realizāciju – filmēšanu, ierakstīšanu, studiju, montāžu, personālu, izmantoto mūziku, ievērojot Autortiesību likumu.</w:t>
      </w:r>
    </w:p>
    <w:p w14:paraId="50364D6D" w14:textId="77777777" w:rsidR="001F27CE" w:rsidRPr="00DC6A33" w:rsidRDefault="001F27CE" w:rsidP="00DC6A33">
      <w:pPr>
        <w:pStyle w:val="ListParagraph"/>
        <w:numPr>
          <w:ilvl w:val="0"/>
          <w:numId w:val="5"/>
        </w:numPr>
        <w:spacing w:after="0" w:line="240" w:lineRule="auto"/>
        <w:jc w:val="both"/>
        <w:rPr>
          <w:rFonts w:cstheme="minorHAnsi"/>
        </w:rPr>
      </w:pPr>
      <w:bookmarkStart w:id="1" w:name="_Hlk198289718"/>
      <w:r w:rsidRPr="00DC6A33">
        <w:rPr>
          <w:rFonts w:cstheme="minorHAnsi"/>
        </w:rPr>
        <w:t>Iesniedzot savu piedāvājumu, Pretendents apliecina, ka tam Latvijas Republikā saskaņā ar likumu “Par nodokļiem un nodevām” vai valstī, kurā tas reģistrēts vai kurā atrodas tā pastāvīgā dzīvesvieta, saskaņā ar attiecīgās ārvalsts normatīvajiem aktiem nav neizpildītas saistības nodokļu (tai skaitā valsts sociālās apdrošināšanas) jomā, kas kopsummā pārsniedz EUR 150.00 (viens simts piecdesmit eiro un 00 centu).</w:t>
      </w:r>
      <w:bookmarkEnd w:id="1"/>
    </w:p>
    <w:p w14:paraId="7FC0F40F" w14:textId="77777777" w:rsidR="001F27CE" w:rsidRPr="00DC6A33" w:rsidRDefault="00D177E1" w:rsidP="00DC6A33">
      <w:pPr>
        <w:pStyle w:val="ListParagraph"/>
        <w:numPr>
          <w:ilvl w:val="0"/>
          <w:numId w:val="5"/>
        </w:numPr>
        <w:spacing w:after="0" w:line="240" w:lineRule="auto"/>
        <w:jc w:val="both"/>
        <w:rPr>
          <w:rFonts w:cstheme="minorHAnsi"/>
        </w:rPr>
      </w:pPr>
      <w:r w:rsidRPr="00DC6A33">
        <w:rPr>
          <w:rFonts w:cstheme="minorHAnsi"/>
        </w:rPr>
        <w:t xml:space="preserve">Personas datu apstrāde tiek veikta saskaņā ar Eiropas Parlamenta un Padomes Regulas (ES) 2016/679 (2016. gada 27. aprīlis) par fizisku personu aizsardzību attiecībā uz personas datu apstrādi </w:t>
      </w:r>
      <w:r w:rsidRPr="00DC6A33">
        <w:rPr>
          <w:rFonts w:cstheme="minorHAnsi"/>
          <w:bCs/>
        </w:rPr>
        <w:t>un šādu datu brīvu apriti un ar ko atceļ Direktīvu 95/46/EK (Vispārīgā datu aizsardzības regula) prasībām:</w:t>
      </w:r>
    </w:p>
    <w:p w14:paraId="0EF7D99E" w14:textId="26719A33" w:rsidR="001F27CE" w:rsidRPr="00DC6A33" w:rsidRDefault="001F27CE" w:rsidP="00DC6A33">
      <w:pPr>
        <w:pStyle w:val="ListParagraph"/>
        <w:numPr>
          <w:ilvl w:val="1"/>
          <w:numId w:val="11"/>
        </w:numPr>
        <w:spacing w:after="0" w:line="240" w:lineRule="auto"/>
        <w:ind w:left="709" w:hanging="425"/>
        <w:jc w:val="both"/>
        <w:rPr>
          <w:rFonts w:cstheme="minorHAnsi"/>
        </w:rPr>
      </w:pPr>
      <w:r w:rsidRPr="00DC6A33">
        <w:rPr>
          <w:rFonts w:cstheme="minorHAnsi"/>
        </w:rPr>
        <w:t>t</w:t>
      </w:r>
      <w:r w:rsidR="00D177E1" w:rsidRPr="00DC6A33">
        <w:rPr>
          <w:rFonts w:cstheme="minorHAnsi"/>
        </w:rPr>
        <w:t>irgus izpētes</w:t>
      </w:r>
      <w:r w:rsidR="00D177E1" w:rsidRPr="00DC6A33">
        <w:rPr>
          <w:rFonts w:cstheme="minorHAnsi"/>
          <w:bCs/>
        </w:rPr>
        <w:t xml:space="preserve"> norises laikā iesniegtajos dokumentos norādīto fizisko personu dati tiks apstrādāti, lai nodrošinātu </w:t>
      </w:r>
      <w:r w:rsidR="00D177E1" w:rsidRPr="00DC6A33">
        <w:rPr>
          <w:rFonts w:cstheme="minorHAnsi"/>
        </w:rPr>
        <w:t>tirgus izpētes</w:t>
      </w:r>
      <w:r w:rsidR="00D177E1" w:rsidRPr="00DC6A33">
        <w:rPr>
          <w:rFonts w:cstheme="minorHAnsi"/>
          <w:bCs/>
        </w:rPr>
        <w:t xml:space="preserve"> norisi, Pretendentu iesniegto dokumentu izvērtēšanu, </w:t>
      </w:r>
      <w:r w:rsidR="00D177E1" w:rsidRPr="00DC6A33">
        <w:rPr>
          <w:rFonts w:cstheme="minorHAnsi"/>
          <w:b/>
          <w:bCs/>
        </w:rPr>
        <w:t>i</w:t>
      </w:r>
      <w:r w:rsidR="00D177E1" w:rsidRPr="00DC6A33">
        <w:rPr>
          <w:rFonts w:cstheme="minorHAnsi"/>
          <w:bCs/>
        </w:rPr>
        <w:t>epirkuma Līguma noslēgšanu un izpildi, atbilstoši publisko iepirkumu jomu reglamentējošajiem un citiem normatīvajiem aktiem;</w:t>
      </w:r>
    </w:p>
    <w:p w14:paraId="2A8DE2F7" w14:textId="6FCE5BB3" w:rsidR="001F27CE" w:rsidRPr="00DC6A33" w:rsidRDefault="001F27CE" w:rsidP="00DC6A33">
      <w:pPr>
        <w:pStyle w:val="ListParagraph"/>
        <w:numPr>
          <w:ilvl w:val="1"/>
          <w:numId w:val="11"/>
        </w:numPr>
        <w:spacing w:after="0" w:line="240" w:lineRule="auto"/>
        <w:ind w:left="709" w:hanging="425"/>
        <w:jc w:val="both"/>
        <w:rPr>
          <w:rFonts w:cstheme="minorHAnsi"/>
        </w:rPr>
      </w:pPr>
      <w:r w:rsidRPr="00DC6A33">
        <w:rPr>
          <w:rFonts w:cstheme="minorHAnsi"/>
          <w:bCs/>
        </w:rPr>
        <w:t>p</w:t>
      </w:r>
      <w:r w:rsidR="00D177E1" w:rsidRPr="00DC6A33">
        <w:rPr>
          <w:rFonts w:cstheme="minorHAnsi"/>
          <w:bCs/>
        </w:rPr>
        <w:t xml:space="preserve">retendenti nodrošina visu savos iesniegtajos dokumentos norādīto fizisko personu (tai skaitā no visu personu apvienības biedru neatkarīgi no savstarpējo attiecību tiesiskā rakstura, kā arī visu apakšuzņēmēju, ja tādi tiek piesaistīti, speciālistiem, darbiniekiem, kontaktpersonām u.c.) datu apstrādei, kuru veiks Pasūtītājs gan </w:t>
      </w:r>
      <w:r w:rsidR="00D177E1" w:rsidRPr="00DC6A33">
        <w:rPr>
          <w:rFonts w:cstheme="minorHAnsi"/>
        </w:rPr>
        <w:t>tirgus izpētes</w:t>
      </w:r>
      <w:r w:rsidR="00D177E1" w:rsidRPr="00DC6A33">
        <w:rPr>
          <w:rFonts w:cstheme="minorHAnsi"/>
          <w:bCs/>
        </w:rPr>
        <w:t xml:space="preserve"> procedūrā, gan </w:t>
      </w:r>
      <w:r w:rsidR="00D177E1" w:rsidRPr="00DC6A33">
        <w:rPr>
          <w:rFonts w:cstheme="minorHAnsi"/>
        </w:rPr>
        <w:t xml:space="preserve">iepirkuma </w:t>
      </w:r>
      <w:r w:rsidR="00D177E1" w:rsidRPr="00DC6A33">
        <w:rPr>
          <w:rFonts w:cstheme="minorHAnsi"/>
          <w:bCs/>
        </w:rPr>
        <w:t>līguma izpildē, ja ar tiem tiks noslēgts iepirkuma līgums, informēšanu par paredzēto personas datu apstrādi;</w:t>
      </w:r>
    </w:p>
    <w:p w14:paraId="51681937" w14:textId="77777777" w:rsidR="001F27CE" w:rsidRPr="00DC6A33" w:rsidRDefault="00D177E1" w:rsidP="00DC6A33">
      <w:pPr>
        <w:pStyle w:val="ListParagraph"/>
        <w:numPr>
          <w:ilvl w:val="1"/>
          <w:numId w:val="11"/>
        </w:numPr>
        <w:spacing w:after="0" w:line="240" w:lineRule="auto"/>
        <w:ind w:left="709" w:hanging="425"/>
        <w:jc w:val="both"/>
        <w:rPr>
          <w:rFonts w:cstheme="minorHAnsi"/>
        </w:rPr>
      </w:pPr>
      <w:r w:rsidRPr="00DC6A33">
        <w:rPr>
          <w:rFonts w:cstheme="minorHAnsi"/>
          <w:bCs/>
        </w:rPr>
        <w:t>Iegūtie personas dati tiek glabāti tik ilgi, cik to glabāšana ir nepieciešama atbilstoši attiecīgiem datu apstrādes nolūkiem, kā arī saskaņā ar piemērojamo normatīvo aktu prasībām;</w:t>
      </w:r>
    </w:p>
    <w:p w14:paraId="3EA77C52" w14:textId="7FFD1F9F" w:rsidR="00D177E1" w:rsidRPr="00DC6A33" w:rsidRDefault="001F27CE" w:rsidP="00DC6A33">
      <w:pPr>
        <w:pStyle w:val="ListParagraph"/>
        <w:numPr>
          <w:ilvl w:val="1"/>
          <w:numId w:val="11"/>
        </w:numPr>
        <w:spacing w:after="0" w:line="240" w:lineRule="auto"/>
        <w:ind w:left="709" w:hanging="425"/>
        <w:jc w:val="both"/>
        <w:rPr>
          <w:rFonts w:cstheme="minorHAnsi"/>
        </w:rPr>
      </w:pPr>
      <w:r w:rsidRPr="00DC6A33">
        <w:rPr>
          <w:rFonts w:cstheme="minorHAnsi"/>
          <w:bCs/>
        </w:rPr>
        <w:t>p</w:t>
      </w:r>
      <w:r w:rsidR="00D177E1" w:rsidRPr="00DC6A33">
        <w:rPr>
          <w:rFonts w:cstheme="minorHAnsi"/>
          <w:bCs/>
        </w:rPr>
        <w:t xml:space="preserve">asūtītājs iznīcina </w:t>
      </w:r>
      <w:r w:rsidR="00D177E1" w:rsidRPr="00DC6A33">
        <w:rPr>
          <w:rFonts w:cstheme="minorHAnsi"/>
        </w:rPr>
        <w:t>tirgus izpētes</w:t>
      </w:r>
      <w:r w:rsidR="00D177E1" w:rsidRPr="00DC6A33">
        <w:rPr>
          <w:rFonts w:cstheme="minorHAnsi"/>
          <w:bCs/>
        </w:rPr>
        <w:t xml:space="preserve"> norises laikā iegūtos fizisko personu datus, ja izbeidzas datu apstrādes mērķis un personas datu apstrāde vairs nav nepieciešama saskaņā ar normatīvajiem aktiem, </w:t>
      </w:r>
      <w:r w:rsidR="00D177E1" w:rsidRPr="00DC6A33">
        <w:rPr>
          <w:rFonts w:cstheme="minorHAnsi"/>
        </w:rPr>
        <w:t>tirgus izpētes noteikumiem un tirgus izpētes</w:t>
      </w:r>
      <w:r w:rsidR="00D177E1" w:rsidRPr="00DC6A33">
        <w:rPr>
          <w:rFonts w:cstheme="minorHAnsi"/>
          <w:bCs/>
        </w:rPr>
        <w:t xml:space="preserve"> rezultātā noslēgto līguma izpildi.</w:t>
      </w:r>
    </w:p>
    <w:p w14:paraId="60166F10" w14:textId="4CB99FEE" w:rsidR="001F27CE" w:rsidRPr="00DC6A33" w:rsidRDefault="001F27CE" w:rsidP="00DC6A33">
      <w:pPr>
        <w:pStyle w:val="ListParagraph"/>
        <w:numPr>
          <w:ilvl w:val="0"/>
          <w:numId w:val="5"/>
        </w:numPr>
        <w:spacing w:after="0" w:line="240" w:lineRule="auto"/>
        <w:jc w:val="both"/>
        <w:rPr>
          <w:rFonts w:cstheme="minorHAnsi"/>
        </w:rPr>
      </w:pPr>
      <w:bookmarkStart w:id="2" w:name="_Hlk198289745"/>
      <w:r w:rsidRPr="00DC6A33">
        <w:rPr>
          <w:rFonts w:cstheme="minorHAnsi"/>
        </w:rPr>
        <w:t>Pretendents, iesniedzot piedāvājumu, apliecina, ka neiegādājas preces vai nesaņem pakalpojumus no fiziskas vai juridiskas personas (tai skaitā tās valdes vai padomes locekļa, patiesā labuma guvēja, pārstāvēttiesīgās personas vai prokūrista, vai personas, kura ir pilnvarota pārstāvēt juridisko personu darbībās, kas saistītas ar filiāli, vai personālsabiedrības biedru, tās valdes vai padomes locekļa, patiesā labuma guvēja, pārstāvēttiesīgās personas vai prokūrista, ja juridiskā persona ir personālsabiedrība), pret kuru ir noteiktas starptautiskās vai nacionālās sankcijas vai būtiskas finanšu tirgus intereses ietekmējošas Eiropas Savienības vai Ziemeļatlantijas līguma organizācijas dalībvalsts noteiktās sankcijas.</w:t>
      </w:r>
    </w:p>
    <w:bookmarkEnd w:id="2"/>
    <w:p w14:paraId="74603090" w14:textId="31656A51" w:rsidR="001F27CE" w:rsidRPr="00DC6A33" w:rsidRDefault="001F27CE" w:rsidP="00DC6A33">
      <w:pPr>
        <w:pStyle w:val="ListParagraph"/>
        <w:numPr>
          <w:ilvl w:val="0"/>
          <w:numId w:val="5"/>
        </w:numPr>
        <w:spacing w:after="0" w:line="240" w:lineRule="auto"/>
        <w:jc w:val="both"/>
        <w:rPr>
          <w:rFonts w:cstheme="minorHAnsi"/>
        </w:rPr>
      </w:pPr>
      <w:r w:rsidRPr="00DC6A33">
        <w:rPr>
          <w:rFonts w:cstheme="minorHAnsi"/>
        </w:rPr>
        <w:t>Finanšu piedāvājumā cena summējošās pozīcijas ar ne vairāk kā 2 (divām) decimālzīmēm aiz komata. Piedāvājumā cenu norāda eiro (EUR) bez pievienotās vērtības nodokļa (PVN). Cenā jāiekļauj visi ar pakalpojumu nodrošināšanu saistītie izdevumi, ietverot visas izmaksas, kas saistītas ar pasūtījuma izpildi, nodokļiem, nodevām un transporta izdevumiem, kā arī citām izmaksām, kas ir nepieciešamas pakalpojuma izpildei.</w:t>
      </w:r>
    </w:p>
    <w:p w14:paraId="5BBD6AE4" w14:textId="52F9D843" w:rsidR="001F27CE" w:rsidRPr="00DC6A33" w:rsidRDefault="001F27CE" w:rsidP="00DC6A33">
      <w:pPr>
        <w:pStyle w:val="ListParagraph"/>
        <w:numPr>
          <w:ilvl w:val="0"/>
          <w:numId w:val="5"/>
        </w:numPr>
        <w:spacing w:after="0" w:line="240" w:lineRule="auto"/>
        <w:jc w:val="both"/>
        <w:rPr>
          <w:rFonts w:cstheme="minorHAnsi"/>
          <w:b/>
          <w:bCs/>
        </w:rPr>
      </w:pPr>
      <w:bookmarkStart w:id="3" w:name="_Hlk198290177"/>
      <w:r w:rsidRPr="00DC6A33">
        <w:rPr>
          <w:rFonts w:cstheme="minorHAnsi"/>
          <w:b/>
          <w:bCs/>
        </w:rPr>
        <w:lastRenderedPageBreak/>
        <w:t>Piedāvājuma vērtēšanas kritēriji: iepirkuma līguma slēgšanas tiesību piešķiršanā priekšroka tiks dota Pretendentam, kura piedāvājums atbilst izvirzītajām minimālajām prasībām un objektīvi (ekonomiski pamatoti) ir saimnieciski visizdevīgākais, ņemot vērā: Pasūtītāja budžeta pieejamību, piedāvāto līgumcenu EUR bez PVN, paredzamās izmaksas un papildus ieguvumus, ilgtspējību.</w:t>
      </w:r>
    </w:p>
    <w:bookmarkEnd w:id="3"/>
    <w:p w14:paraId="202BE809" w14:textId="77777777" w:rsidR="00DC6A33" w:rsidRPr="00DC6A33" w:rsidRDefault="00DC6A33" w:rsidP="00DC6A33">
      <w:pPr>
        <w:pStyle w:val="ListParagraph"/>
        <w:numPr>
          <w:ilvl w:val="0"/>
          <w:numId w:val="5"/>
        </w:numPr>
        <w:spacing w:after="0" w:line="240" w:lineRule="auto"/>
        <w:jc w:val="both"/>
        <w:rPr>
          <w:rFonts w:cstheme="minorHAnsi"/>
        </w:rPr>
      </w:pPr>
      <w:r w:rsidRPr="00DC6A33">
        <w:rPr>
          <w:rFonts w:cstheme="minorHAnsi"/>
        </w:rPr>
        <w:t>Pretendents iesniedzot savu piedāvājumu ņem vērā visas Pasūtītāja norādītās minimālās tehniskās specifikācijas prasības un piedāvājumu iesniedz par visu tehniskajā specifikācijā prasīto kopumu.</w:t>
      </w:r>
    </w:p>
    <w:p w14:paraId="1C9C68E4" w14:textId="751FD6BD" w:rsidR="00DC6A33" w:rsidRPr="00DC6A33" w:rsidRDefault="00DC6A33" w:rsidP="00DC6A33">
      <w:pPr>
        <w:pStyle w:val="ListParagraph"/>
        <w:numPr>
          <w:ilvl w:val="0"/>
          <w:numId w:val="5"/>
        </w:numPr>
        <w:spacing w:after="0" w:line="240" w:lineRule="auto"/>
        <w:jc w:val="both"/>
        <w:rPr>
          <w:rFonts w:cstheme="minorHAnsi"/>
        </w:rPr>
      </w:pPr>
      <w:r w:rsidRPr="00DC6A33">
        <w:rPr>
          <w:rFonts w:cstheme="minorHAnsi"/>
        </w:rPr>
        <w:t xml:space="preserve">Kontaktpersona par tehnisko specifikāciju: Mārketinga speciāliste Velta Vasiļevska, </w:t>
      </w:r>
      <w:bookmarkStart w:id="4" w:name="_Hlk220576424"/>
      <w:r w:rsidRPr="00DC6A33">
        <w:rPr>
          <w:rFonts w:cstheme="minorHAnsi"/>
        </w:rPr>
        <w:t xml:space="preserve">tālruņa Nr.: 29181777, e-pasta adrese: </w:t>
      </w:r>
      <w:hyperlink r:id="rId7" w:history="1">
        <w:r w:rsidR="00F91C00" w:rsidRPr="0012535B">
          <w:rPr>
            <w:rStyle w:val="Hyperlink"/>
            <w:rFonts w:cstheme="minorHAnsi"/>
          </w:rPr>
          <w:t>velta.vasilevska@jurmalasslimnica.lv</w:t>
        </w:r>
      </w:hyperlink>
      <w:r w:rsidRPr="00DC6A33">
        <w:rPr>
          <w:rFonts w:cstheme="minorHAnsi"/>
        </w:rPr>
        <w:t xml:space="preserve">. </w:t>
      </w:r>
      <w:bookmarkEnd w:id="4"/>
    </w:p>
    <w:p w14:paraId="0F92A207" w14:textId="668EE348" w:rsidR="00DC6A33" w:rsidRPr="00DC6A33" w:rsidRDefault="00DC6A33" w:rsidP="00DC6A33">
      <w:pPr>
        <w:pStyle w:val="ListParagraph"/>
        <w:numPr>
          <w:ilvl w:val="0"/>
          <w:numId w:val="5"/>
        </w:numPr>
        <w:spacing w:after="0" w:line="240" w:lineRule="auto"/>
        <w:jc w:val="both"/>
        <w:rPr>
          <w:rFonts w:cstheme="minorHAnsi"/>
          <w:u w:val="single"/>
        </w:rPr>
      </w:pPr>
      <w:r w:rsidRPr="00DC6A33">
        <w:rPr>
          <w:rFonts w:cstheme="minorHAnsi"/>
        </w:rPr>
        <w:t xml:space="preserve">Pretendents piedāvājumu iesniedz elektroniski Iepirkumu speciālistei Olgai Rūgumai, tālruņa Nr.: 20717302, e-pasta adrese: </w:t>
      </w:r>
      <w:hyperlink r:id="rId8" w:history="1">
        <w:r w:rsidRPr="00DC6A33">
          <w:rPr>
            <w:rStyle w:val="Hyperlink"/>
            <w:rFonts w:cstheme="minorHAnsi"/>
          </w:rPr>
          <w:t>olga.ruguma@jurmalasslimnica.lv</w:t>
        </w:r>
      </w:hyperlink>
      <w:r w:rsidRPr="00DC6A33">
        <w:rPr>
          <w:rFonts w:cstheme="minorHAnsi"/>
        </w:rPr>
        <w:t xml:space="preserve"> līdz  </w:t>
      </w:r>
      <w:r w:rsidRPr="00DC6A33">
        <w:rPr>
          <w:rFonts w:cstheme="minorHAnsi"/>
          <w:b/>
          <w:bCs/>
        </w:rPr>
        <w:t xml:space="preserve">2026. gada </w:t>
      </w:r>
      <w:r w:rsidR="005D722B">
        <w:rPr>
          <w:rFonts w:cstheme="minorHAnsi"/>
          <w:b/>
          <w:bCs/>
        </w:rPr>
        <w:t>6</w:t>
      </w:r>
      <w:r w:rsidRPr="00DC6A33">
        <w:rPr>
          <w:rFonts w:cstheme="minorHAnsi"/>
          <w:b/>
          <w:bCs/>
        </w:rPr>
        <w:t>. februārim (ieskaitot).</w:t>
      </w:r>
    </w:p>
    <w:p w14:paraId="6A1C74C0" w14:textId="0DAFAE97" w:rsidR="00F91C00" w:rsidRDefault="00F91C00" w:rsidP="00DC6A33">
      <w:pPr>
        <w:shd w:val="clear" w:color="auto" w:fill="FFFFFF" w:themeFill="background1"/>
        <w:tabs>
          <w:tab w:val="left" w:pos="284"/>
          <w:tab w:val="left" w:pos="426"/>
        </w:tabs>
        <w:spacing w:after="0" w:line="240" w:lineRule="auto"/>
        <w:jc w:val="both"/>
        <w:rPr>
          <w:rFonts w:cstheme="minorHAnsi"/>
          <w:b/>
          <w:bCs/>
        </w:rPr>
      </w:pPr>
    </w:p>
    <w:p w14:paraId="7CC66E47" w14:textId="77777777" w:rsidR="004400CF" w:rsidRDefault="004400CF" w:rsidP="00DC6A33">
      <w:pPr>
        <w:shd w:val="clear" w:color="auto" w:fill="FFFFFF" w:themeFill="background1"/>
        <w:tabs>
          <w:tab w:val="left" w:pos="284"/>
          <w:tab w:val="left" w:pos="426"/>
        </w:tabs>
        <w:spacing w:after="0" w:line="240" w:lineRule="auto"/>
        <w:jc w:val="both"/>
        <w:rPr>
          <w:rFonts w:cstheme="minorHAnsi"/>
          <w:b/>
          <w:bCs/>
        </w:rPr>
      </w:pPr>
    </w:p>
    <w:p w14:paraId="7329B0F2" w14:textId="286DFC19" w:rsidR="00DC6A33" w:rsidRPr="00DC6A33" w:rsidRDefault="00DC6A33" w:rsidP="00DC6A33">
      <w:pPr>
        <w:shd w:val="clear" w:color="auto" w:fill="FFFFFF" w:themeFill="background1"/>
        <w:tabs>
          <w:tab w:val="left" w:pos="284"/>
          <w:tab w:val="left" w:pos="426"/>
        </w:tabs>
        <w:spacing w:after="0" w:line="240" w:lineRule="auto"/>
        <w:jc w:val="both"/>
        <w:rPr>
          <w:rFonts w:cstheme="minorHAnsi"/>
          <w:b/>
          <w:bCs/>
        </w:rPr>
      </w:pPr>
      <w:r w:rsidRPr="00DC6A33">
        <w:rPr>
          <w:rFonts w:cstheme="minorHAnsi"/>
          <w:b/>
          <w:bCs/>
        </w:rPr>
        <w:t>Apliecinām, ka pakalpojums tiks sniegts saskaņā ar tehniskās specifikācijas prasībām.</w:t>
      </w:r>
    </w:p>
    <w:p w14:paraId="0644591B" w14:textId="77777777" w:rsidR="00F91C00" w:rsidRDefault="00F91C00" w:rsidP="00DC6A33">
      <w:pPr>
        <w:shd w:val="clear" w:color="auto" w:fill="FFFFFF" w:themeFill="background1"/>
        <w:tabs>
          <w:tab w:val="left" w:pos="142"/>
          <w:tab w:val="left" w:pos="284"/>
          <w:tab w:val="left" w:pos="426"/>
          <w:tab w:val="left" w:pos="1134"/>
        </w:tabs>
        <w:spacing w:after="0" w:line="240" w:lineRule="auto"/>
        <w:rPr>
          <w:rFonts w:cstheme="minorHAnsi"/>
          <w:lang w:eastAsia="ar-SA"/>
        </w:rPr>
      </w:pPr>
    </w:p>
    <w:p w14:paraId="7B3D5D24" w14:textId="77777777" w:rsidR="004400CF" w:rsidRPr="00DC6A33" w:rsidRDefault="004400CF" w:rsidP="00DC6A33">
      <w:pPr>
        <w:shd w:val="clear" w:color="auto" w:fill="FFFFFF" w:themeFill="background1"/>
        <w:tabs>
          <w:tab w:val="left" w:pos="142"/>
          <w:tab w:val="left" w:pos="284"/>
          <w:tab w:val="left" w:pos="426"/>
          <w:tab w:val="left" w:pos="1134"/>
        </w:tabs>
        <w:spacing w:after="0" w:line="240" w:lineRule="auto"/>
        <w:rPr>
          <w:rFonts w:cstheme="minorHAnsi"/>
          <w:lang w:eastAsia="ar-SA"/>
        </w:rPr>
      </w:pPr>
    </w:p>
    <w:p w14:paraId="375913F4" w14:textId="0E34EF60" w:rsidR="00DC6A33" w:rsidRPr="00DC6A33" w:rsidRDefault="00DC6A33" w:rsidP="00DC6A33">
      <w:pPr>
        <w:shd w:val="clear" w:color="auto" w:fill="FFFFFF" w:themeFill="background1"/>
        <w:tabs>
          <w:tab w:val="left" w:pos="142"/>
          <w:tab w:val="left" w:pos="284"/>
          <w:tab w:val="left" w:pos="426"/>
          <w:tab w:val="left" w:pos="1134"/>
        </w:tabs>
        <w:spacing w:after="0" w:line="240" w:lineRule="auto"/>
        <w:rPr>
          <w:rFonts w:cstheme="minorHAnsi"/>
          <w:lang w:eastAsia="ar-SA"/>
        </w:rPr>
      </w:pPr>
      <w:r w:rsidRPr="00DC6A33">
        <w:rPr>
          <w:rFonts w:cstheme="minorHAnsi"/>
          <w:lang w:eastAsia="ar-SA"/>
        </w:rPr>
        <w:t>Pretendenta pilnvarotā (paraksttiesīgā) persona:</w:t>
      </w:r>
    </w:p>
    <w:p w14:paraId="77556F2C" w14:textId="77777777" w:rsidR="00DC6A33" w:rsidRDefault="00DC6A33" w:rsidP="00DC6A33">
      <w:pPr>
        <w:shd w:val="clear" w:color="auto" w:fill="FFFFFF" w:themeFill="background1"/>
        <w:tabs>
          <w:tab w:val="left" w:pos="284"/>
          <w:tab w:val="left" w:pos="426"/>
        </w:tabs>
        <w:suppressAutoHyphens/>
        <w:spacing w:after="0" w:line="240" w:lineRule="auto"/>
        <w:rPr>
          <w:rFonts w:cstheme="minorHAnsi"/>
          <w:lang w:eastAsia="ar-SA"/>
        </w:rPr>
      </w:pPr>
    </w:p>
    <w:p w14:paraId="33B42464" w14:textId="77777777" w:rsidR="004400CF" w:rsidRDefault="004400CF" w:rsidP="00DC6A33">
      <w:pPr>
        <w:shd w:val="clear" w:color="auto" w:fill="FFFFFF" w:themeFill="background1"/>
        <w:tabs>
          <w:tab w:val="left" w:pos="284"/>
          <w:tab w:val="left" w:pos="426"/>
        </w:tabs>
        <w:suppressAutoHyphens/>
        <w:spacing w:after="0" w:line="240" w:lineRule="auto"/>
        <w:rPr>
          <w:rFonts w:cstheme="minorHAnsi"/>
          <w:lang w:eastAsia="ar-SA"/>
        </w:rPr>
      </w:pPr>
    </w:p>
    <w:p w14:paraId="382A1D52" w14:textId="5828E3B3" w:rsidR="00DC6A33" w:rsidRPr="00DC6A33" w:rsidRDefault="00DC6A33" w:rsidP="00DC6A33">
      <w:pPr>
        <w:shd w:val="clear" w:color="auto" w:fill="FFFFFF" w:themeFill="background1"/>
        <w:tabs>
          <w:tab w:val="left" w:pos="284"/>
          <w:tab w:val="left" w:pos="426"/>
        </w:tabs>
        <w:suppressAutoHyphens/>
        <w:spacing w:after="0" w:line="240" w:lineRule="auto"/>
        <w:rPr>
          <w:rFonts w:cstheme="minorHAnsi"/>
          <w:lang w:eastAsia="ar-SA"/>
        </w:rPr>
      </w:pPr>
      <w:r w:rsidRPr="00DC6A33">
        <w:rPr>
          <w:rFonts w:cstheme="minorHAnsi"/>
          <w:lang w:eastAsia="ar-SA"/>
        </w:rPr>
        <w:t>___________________        _________________  ______________________</w:t>
      </w:r>
    </w:p>
    <w:p w14:paraId="42B3A00A" w14:textId="77777777" w:rsidR="00DC6A33" w:rsidRPr="00DC6A33" w:rsidRDefault="00DC6A33" w:rsidP="00DC6A33">
      <w:pPr>
        <w:shd w:val="clear" w:color="auto" w:fill="FFFFFF" w:themeFill="background1"/>
        <w:tabs>
          <w:tab w:val="left" w:pos="284"/>
          <w:tab w:val="left" w:pos="426"/>
        </w:tabs>
        <w:suppressAutoHyphens/>
        <w:spacing w:after="0" w:line="240" w:lineRule="auto"/>
        <w:rPr>
          <w:rFonts w:cstheme="minorHAnsi"/>
          <w:lang w:eastAsia="ar-SA"/>
        </w:rPr>
      </w:pPr>
      <w:r w:rsidRPr="00DC6A33">
        <w:rPr>
          <w:rFonts w:cstheme="minorHAnsi"/>
          <w:lang w:eastAsia="ar-SA"/>
        </w:rPr>
        <w:t xml:space="preserve">        /vārds, uzvārds/                        /amats/                            /paraksts/  </w:t>
      </w:r>
    </w:p>
    <w:p w14:paraId="7414FF36" w14:textId="77777777" w:rsidR="00DC6A33" w:rsidRDefault="00DC6A33" w:rsidP="00DC6A33">
      <w:pPr>
        <w:spacing w:after="0" w:line="240" w:lineRule="auto"/>
        <w:jc w:val="both"/>
        <w:rPr>
          <w:rFonts w:cstheme="minorHAnsi"/>
          <w:lang w:eastAsia="ar-SA"/>
        </w:rPr>
      </w:pPr>
    </w:p>
    <w:p w14:paraId="1DB587D6" w14:textId="77777777" w:rsidR="004400CF" w:rsidRDefault="004400CF" w:rsidP="004400CF">
      <w:pPr>
        <w:spacing w:after="0" w:line="240" w:lineRule="auto"/>
        <w:jc w:val="both"/>
        <w:rPr>
          <w:rFonts w:cstheme="minorHAnsi"/>
          <w:lang w:eastAsia="ar-SA"/>
        </w:rPr>
      </w:pPr>
    </w:p>
    <w:p w14:paraId="4ED4C2D7" w14:textId="7C2B219D" w:rsidR="00F91C00" w:rsidRPr="004400CF" w:rsidRDefault="00DC6A33" w:rsidP="004400CF">
      <w:pPr>
        <w:spacing w:after="0" w:line="240" w:lineRule="auto"/>
        <w:jc w:val="both"/>
        <w:rPr>
          <w:rFonts w:cstheme="minorHAnsi"/>
        </w:rPr>
      </w:pPr>
      <w:r w:rsidRPr="00DC6A33">
        <w:rPr>
          <w:rFonts w:cstheme="minorHAnsi"/>
          <w:lang w:eastAsia="ar-SA"/>
        </w:rPr>
        <w:t>2026. gada __. _____________</w:t>
      </w:r>
    </w:p>
    <w:p w14:paraId="613FD5E1" w14:textId="77777777" w:rsidR="00F91C00" w:rsidRDefault="00F91C00" w:rsidP="00DC6A33">
      <w:pPr>
        <w:spacing w:after="0" w:line="240" w:lineRule="auto"/>
        <w:jc w:val="center"/>
        <w:rPr>
          <w:rFonts w:cstheme="minorHAnsi"/>
          <w:b/>
          <w:bCs/>
        </w:rPr>
      </w:pPr>
    </w:p>
    <w:p w14:paraId="72484EC7" w14:textId="77777777" w:rsidR="00F91C00" w:rsidRDefault="00F91C00" w:rsidP="004400CF">
      <w:pPr>
        <w:spacing w:after="0" w:line="240" w:lineRule="auto"/>
        <w:rPr>
          <w:rFonts w:cstheme="minorHAnsi"/>
          <w:b/>
          <w:bCs/>
        </w:rPr>
      </w:pPr>
    </w:p>
    <w:p w14:paraId="23DEFA55" w14:textId="77777777" w:rsidR="00F91C00" w:rsidRDefault="00F91C00" w:rsidP="004400CF">
      <w:pPr>
        <w:spacing w:after="0" w:line="240" w:lineRule="auto"/>
        <w:rPr>
          <w:rFonts w:cstheme="minorHAnsi"/>
          <w:b/>
          <w:bCs/>
        </w:rPr>
      </w:pPr>
    </w:p>
    <w:p w14:paraId="34E088B4" w14:textId="77777777" w:rsidR="004400CF" w:rsidRDefault="004400CF" w:rsidP="004400CF">
      <w:pPr>
        <w:spacing w:after="0" w:line="240" w:lineRule="auto"/>
        <w:rPr>
          <w:rFonts w:cstheme="minorHAnsi"/>
          <w:b/>
          <w:bCs/>
        </w:rPr>
      </w:pPr>
    </w:p>
    <w:p w14:paraId="22081E51" w14:textId="77777777" w:rsidR="004400CF" w:rsidRDefault="004400CF" w:rsidP="004400CF">
      <w:pPr>
        <w:spacing w:after="0" w:line="240" w:lineRule="auto"/>
        <w:rPr>
          <w:rFonts w:cstheme="minorHAnsi"/>
          <w:b/>
          <w:bCs/>
        </w:rPr>
      </w:pPr>
    </w:p>
    <w:p w14:paraId="3C537205" w14:textId="77777777" w:rsidR="004400CF" w:rsidRDefault="004400CF" w:rsidP="004400CF">
      <w:pPr>
        <w:spacing w:after="0" w:line="240" w:lineRule="auto"/>
        <w:rPr>
          <w:rFonts w:cstheme="minorHAnsi"/>
          <w:b/>
          <w:bCs/>
        </w:rPr>
      </w:pPr>
    </w:p>
    <w:p w14:paraId="7AB4931D" w14:textId="77777777" w:rsidR="004400CF" w:rsidRDefault="004400CF" w:rsidP="004400CF">
      <w:pPr>
        <w:spacing w:after="0" w:line="240" w:lineRule="auto"/>
        <w:rPr>
          <w:rFonts w:cstheme="minorHAnsi"/>
          <w:b/>
          <w:bCs/>
        </w:rPr>
      </w:pPr>
    </w:p>
    <w:p w14:paraId="57E8D203" w14:textId="77777777" w:rsidR="004400CF" w:rsidRDefault="004400CF" w:rsidP="004400CF">
      <w:pPr>
        <w:spacing w:after="0" w:line="240" w:lineRule="auto"/>
        <w:rPr>
          <w:rFonts w:cstheme="minorHAnsi"/>
          <w:b/>
          <w:bCs/>
        </w:rPr>
      </w:pPr>
    </w:p>
    <w:p w14:paraId="7F073B6C" w14:textId="77777777" w:rsidR="004400CF" w:rsidRDefault="004400CF" w:rsidP="004400CF">
      <w:pPr>
        <w:spacing w:after="0" w:line="240" w:lineRule="auto"/>
        <w:rPr>
          <w:rFonts w:cstheme="minorHAnsi"/>
          <w:b/>
          <w:bCs/>
        </w:rPr>
      </w:pPr>
    </w:p>
    <w:p w14:paraId="6249FC4B" w14:textId="77777777" w:rsidR="004400CF" w:rsidRDefault="004400CF" w:rsidP="004400CF">
      <w:pPr>
        <w:spacing w:after="0" w:line="240" w:lineRule="auto"/>
        <w:rPr>
          <w:rFonts w:cstheme="minorHAnsi"/>
          <w:b/>
          <w:bCs/>
        </w:rPr>
      </w:pPr>
    </w:p>
    <w:p w14:paraId="5993442A" w14:textId="77777777" w:rsidR="004400CF" w:rsidRDefault="004400CF" w:rsidP="004400CF">
      <w:pPr>
        <w:spacing w:after="0" w:line="240" w:lineRule="auto"/>
        <w:rPr>
          <w:rFonts w:cstheme="minorHAnsi"/>
          <w:b/>
          <w:bCs/>
        </w:rPr>
      </w:pPr>
    </w:p>
    <w:p w14:paraId="16651712" w14:textId="77777777" w:rsidR="004400CF" w:rsidRDefault="004400CF" w:rsidP="004400CF">
      <w:pPr>
        <w:spacing w:after="0" w:line="240" w:lineRule="auto"/>
        <w:rPr>
          <w:rFonts w:cstheme="minorHAnsi"/>
          <w:b/>
          <w:bCs/>
        </w:rPr>
      </w:pPr>
    </w:p>
    <w:p w14:paraId="1A57314B" w14:textId="77777777" w:rsidR="004400CF" w:rsidRDefault="004400CF" w:rsidP="004400CF">
      <w:pPr>
        <w:spacing w:after="0" w:line="240" w:lineRule="auto"/>
        <w:rPr>
          <w:rFonts w:cstheme="minorHAnsi"/>
          <w:b/>
          <w:bCs/>
        </w:rPr>
      </w:pPr>
    </w:p>
    <w:p w14:paraId="1E98A2CF" w14:textId="77777777" w:rsidR="004400CF" w:rsidRDefault="004400CF" w:rsidP="004400CF">
      <w:pPr>
        <w:spacing w:after="0" w:line="240" w:lineRule="auto"/>
        <w:rPr>
          <w:rFonts w:cstheme="minorHAnsi"/>
          <w:b/>
          <w:bCs/>
        </w:rPr>
      </w:pPr>
    </w:p>
    <w:p w14:paraId="0F6FD2FB" w14:textId="77777777" w:rsidR="004400CF" w:rsidRDefault="004400CF" w:rsidP="004400CF">
      <w:pPr>
        <w:spacing w:after="0" w:line="240" w:lineRule="auto"/>
        <w:rPr>
          <w:rFonts w:cstheme="minorHAnsi"/>
          <w:b/>
          <w:bCs/>
        </w:rPr>
      </w:pPr>
    </w:p>
    <w:p w14:paraId="5219F4EC" w14:textId="77777777" w:rsidR="004400CF" w:rsidRDefault="004400CF" w:rsidP="004400CF">
      <w:pPr>
        <w:spacing w:after="0" w:line="240" w:lineRule="auto"/>
        <w:rPr>
          <w:rFonts w:cstheme="minorHAnsi"/>
          <w:b/>
          <w:bCs/>
        </w:rPr>
      </w:pPr>
    </w:p>
    <w:p w14:paraId="52F2FE6E" w14:textId="77777777" w:rsidR="004400CF" w:rsidRDefault="004400CF" w:rsidP="004400CF">
      <w:pPr>
        <w:spacing w:after="0" w:line="240" w:lineRule="auto"/>
        <w:rPr>
          <w:rFonts w:cstheme="minorHAnsi"/>
          <w:b/>
          <w:bCs/>
        </w:rPr>
      </w:pPr>
    </w:p>
    <w:p w14:paraId="5A0B3EC3" w14:textId="77777777" w:rsidR="004400CF" w:rsidRDefault="004400CF" w:rsidP="004400CF">
      <w:pPr>
        <w:spacing w:after="0" w:line="240" w:lineRule="auto"/>
        <w:rPr>
          <w:rFonts w:cstheme="minorHAnsi"/>
          <w:b/>
          <w:bCs/>
        </w:rPr>
      </w:pPr>
    </w:p>
    <w:p w14:paraId="7A2257F7" w14:textId="77777777" w:rsidR="004400CF" w:rsidRDefault="004400CF" w:rsidP="004400CF">
      <w:pPr>
        <w:spacing w:after="0" w:line="240" w:lineRule="auto"/>
        <w:rPr>
          <w:rFonts w:cstheme="minorHAnsi"/>
          <w:b/>
          <w:bCs/>
        </w:rPr>
      </w:pPr>
    </w:p>
    <w:p w14:paraId="10750EC8" w14:textId="77777777" w:rsidR="004400CF" w:rsidRDefault="004400CF" w:rsidP="004400CF">
      <w:pPr>
        <w:spacing w:after="0" w:line="240" w:lineRule="auto"/>
        <w:rPr>
          <w:rFonts w:cstheme="minorHAnsi"/>
          <w:b/>
          <w:bCs/>
        </w:rPr>
      </w:pPr>
    </w:p>
    <w:p w14:paraId="1A386E6E" w14:textId="77777777" w:rsidR="004400CF" w:rsidRDefault="004400CF" w:rsidP="004400CF">
      <w:pPr>
        <w:spacing w:after="0" w:line="240" w:lineRule="auto"/>
        <w:rPr>
          <w:rFonts w:cstheme="minorHAnsi"/>
          <w:b/>
          <w:bCs/>
        </w:rPr>
      </w:pPr>
    </w:p>
    <w:p w14:paraId="1B80C800" w14:textId="77777777" w:rsidR="004400CF" w:rsidRDefault="004400CF" w:rsidP="004400CF">
      <w:pPr>
        <w:spacing w:after="0" w:line="240" w:lineRule="auto"/>
        <w:rPr>
          <w:rFonts w:cstheme="minorHAnsi"/>
          <w:b/>
          <w:bCs/>
        </w:rPr>
      </w:pPr>
    </w:p>
    <w:p w14:paraId="3632B310" w14:textId="77777777" w:rsidR="004400CF" w:rsidRDefault="004400CF" w:rsidP="004400CF">
      <w:pPr>
        <w:spacing w:after="0" w:line="240" w:lineRule="auto"/>
        <w:rPr>
          <w:rFonts w:cstheme="minorHAnsi"/>
          <w:b/>
          <w:bCs/>
        </w:rPr>
      </w:pPr>
    </w:p>
    <w:p w14:paraId="3C0DA5B2" w14:textId="77777777" w:rsidR="004400CF" w:rsidRDefault="004400CF" w:rsidP="004400CF">
      <w:pPr>
        <w:spacing w:after="0" w:line="240" w:lineRule="auto"/>
        <w:rPr>
          <w:rFonts w:cstheme="minorHAnsi"/>
          <w:b/>
          <w:bCs/>
        </w:rPr>
      </w:pPr>
    </w:p>
    <w:p w14:paraId="27BFA5E1" w14:textId="77777777" w:rsidR="004400CF" w:rsidRDefault="004400CF" w:rsidP="004400CF">
      <w:pPr>
        <w:spacing w:after="0" w:line="240" w:lineRule="auto"/>
        <w:rPr>
          <w:rFonts w:cstheme="minorHAnsi"/>
          <w:b/>
          <w:bCs/>
        </w:rPr>
      </w:pPr>
    </w:p>
    <w:p w14:paraId="2D203004" w14:textId="77777777" w:rsidR="004400CF" w:rsidRDefault="004400CF" w:rsidP="004400CF">
      <w:pPr>
        <w:spacing w:after="0" w:line="240" w:lineRule="auto"/>
        <w:rPr>
          <w:rFonts w:cstheme="minorHAnsi"/>
          <w:b/>
          <w:bCs/>
        </w:rPr>
      </w:pPr>
    </w:p>
    <w:p w14:paraId="6BDA32EC" w14:textId="77777777" w:rsidR="004400CF" w:rsidRDefault="004400CF" w:rsidP="004400CF">
      <w:pPr>
        <w:spacing w:after="0" w:line="240" w:lineRule="auto"/>
        <w:rPr>
          <w:rFonts w:cstheme="minorHAnsi"/>
          <w:b/>
          <w:bCs/>
        </w:rPr>
      </w:pPr>
    </w:p>
    <w:p w14:paraId="2C445A79" w14:textId="77777777" w:rsidR="005D722B" w:rsidRDefault="005D722B" w:rsidP="005D722B">
      <w:pPr>
        <w:spacing w:after="0" w:line="240" w:lineRule="auto"/>
        <w:rPr>
          <w:rFonts w:cstheme="minorHAnsi"/>
          <w:b/>
          <w:bCs/>
        </w:rPr>
      </w:pPr>
    </w:p>
    <w:p w14:paraId="614AADC8" w14:textId="582F5E5F" w:rsidR="00973707" w:rsidRDefault="00973707" w:rsidP="005D722B">
      <w:pPr>
        <w:spacing w:after="0" w:line="240" w:lineRule="auto"/>
        <w:jc w:val="center"/>
        <w:rPr>
          <w:rFonts w:cstheme="minorHAnsi"/>
          <w:b/>
          <w:bCs/>
        </w:rPr>
      </w:pPr>
      <w:r w:rsidRPr="00DC6A33">
        <w:rPr>
          <w:rFonts w:cstheme="minorHAnsi"/>
          <w:b/>
          <w:bCs/>
        </w:rPr>
        <w:lastRenderedPageBreak/>
        <w:t>F</w:t>
      </w:r>
      <w:r w:rsidR="00DC6A33" w:rsidRPr="00DC6A33">
        <w:rPr>
          <w:rFonts w:cstheme="minorHAnsi"/>
          <w:b/>
          <w:bCs/>
        </w:rPr>
        <w:t>inanšu piedāvājums</w:t>
      </w:r>
    </w:p>
    <w:p w14:paraId="43DA4AA2" w14:textId="77777777" w:rsidR="00DC6A33" w:rsidRPr="00DC6A33" w:rsidRDefault="00DC6A33" w:rsidP="00DC6A33">
      <w:pPr>
        <w:spacing w:after="0" w:line="240" w:lineRule="auto"/>
        <w:jc w:val="center"/>
        <w:rPr>
          <w:rFonts w:cstheme="minorHAnsi"/>
          <w:b/>
          <w:bCs/>
        </w:rPr>
      </w:pPr>
    </w:p>
    <w:p w14:paraId="783DBA8E" w14:textId="77777777" w:rsidR="00F91C00" w:rsidRDefault="00DC6A33" w:rsidP="00F91C00">
      <w:pPr>
        <w:spacing w:after="0" w:line="240" w:lineRule="auto"/>
        <w:jc w:val="center"/>
        <w:rPr>
          <w:rFonts w:cstheme="minorHAnsi"/>
          <w:b/>
          <w:bCs/>
        </w:rPr>
      </w:pPr>
      <w:r w:rsidRPr="00DC6A33">
        <w:rPr>
          <w:rFonts w:cstheme="minorHAnsi"/>
          <w:b/>
          <w:bCs/>
        </w:rPr>
        <w:t>“Reklāmas video izveide SIA “Jūrmalas slimnīcas”</w:t>
      </w:r>
    </w:p>
    <w:p w14:paraId="485396FC" w14:textId="08B08DD4" w:rsidR="00DC6A33" w:rsidRPr="00DC6A33" w:rsidRDefault="00DC6A33" w:rsidP="00F91C00">
      <w:pPr>
        <w:spacing w:after="0" w:line="240" w:lineRule="auto"/>
        <w:jc w:val="center"/>
        <w:rPr>
          <w:rFonts w:cstheme="minorHAnsi"/>
          <w:b/>
          <w:bCs/>
        </w:rPr>
      </w:pPr>
      <w:r w:rsidRPr="00DC6A33">
        <w:rPr>
          <w:rFonts w:cstheme="minorHAnsi"/>
          <w:b/>
          <w:bCs/>
        </w:rPr>
        <w:t>sociālo tīklu vajadzībām par slimnīcas pakalpojumiem”</w:t>
      </w:r>
    </w:p>
    <w:p w14:paraId="49D42FB1" w14:textId="77777777" w:rsidR="00DC6A33" w:rsidRPr="00DC6A33" w:rsidRDefault="00DC6A33" w:rsidP="00DC6A33">
      <w:pPr>
        <w:spacing w:after="0" w:line="240" w:lineRule="auto"/>
        <w:jc w:val="both"/>
        <w:rPr>
          <w:rFonts w:cstheme="minorHAnsi"/>
          <w:b/>
          <w:bCs/>
        </w:rPr>
      </w:pPr>
    </w:p>
    <w:p w14:paraId="6C367396" w14:textId="77777777" w:rsidR="00DC6A33" w:rsidRPr="00DC6A33" w:rsidRDefault="00DC6A33" w:rsidP="00DC6A33">
      <w:pPr>
        <w:spacing w:after="0" w:line="240" w:lineRule="auto"/>
        <w:rPr>
          <w:rFonts w:cstheme="minorHAnsi"/>
          <w:b/>
          <w:bCs/>
        </w:rPr>
      </w:pPr>
      <w:r w:rsidRPr="00DC6A33">
        <w:rPr>
          <w:rFonts w:cstheme="minorHAnsi"/>
          <w:b/>
          <w:bCs/>
        </w:rPr>
        <w:t>Pretendents:______________________________________________</w:t>
      </w:r>
    </w:p>
    <w:p w14:paraId="7FFD3CF8" w14:textId="77777777" w:rsidR="00DC6A33" w:rsidRPr="00DC6A33" w:rsidRDefault="00DC6A33" w:rsidP="00DC6A33">
      <w:pPr>
        <w:spacing w:after="0" w:line="240" w:lineRule="auto"/>
        <w:rPr>
          <w:rFonts w:cstheme="minorHAnsi"/>
        </w:rPr>
      </w:pPr>
      <w:r w:rsidRPr="00DC6A33">
        <w:rPr>
          <w:rFonts w:cstheme="minorHAnsi"/>
          <w:b/>
          <w:bCs/>
        </w:rPr>
        <w:tab/>
        <w:t xml:space="preserve">                       </w:t>
      </w:r>
      <w:r w:rsidRPr="00DC6A33">
        <w:rPr>
          <w:rFonts w:cstheme="minorHAnsi"/>
        </w:rPr>
        <w:t>(nosaukums, reģistrācijas Nr., juridiskā adrese)</w:t>
      </w:r>
    </w:p>
    <w:p w14:paraId="154ED3F3" w14:textId="77777777" w:rsidR="007A1794" w:rsidRPr="00DC6A33" w:rsidRDefault="007A1794" w:rsidP="00DC6A33">
      <w:pPr>
        <w:spacing w:after="0" w:line="240" w:lineRule="auto"/>
        <w:jc w:val="both"/>
        <w:rPr>
          <w:rFonts w:cstheme="minorHAnsi"/>
        </w:rPr>
      </w:pPr>
    </w:p>
    <w:tbl>
      <w:tblPr>
        <w:tblpPr w:leftFromText="180" w:rightFromText="180" w:vertAnchor="text" w:horzAnchor="page" w:tblpX="1645" w:tblpY="-32"/>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1004"/>
        <w:gridCol w:w="1487"/>
        <w:gridCol w:w="1507"/>
        <w:gridCol w:w="1541"/>
        <w:gridCol w:w="1304"/>
      </w:tblGrid>
      <w:tr w:rsidR="00945DB8" w:rsidRPr="00DC6A33" w14:paraId="0D6B7645" w14:textId="77777777" w:rsidTr="004400CF">
        <w:trPr>
          <w:trHeight w:val="373"/>
        </w:trPr>
        <w:tc>
          <w:tcPr>
            <w:tcW w:w="2740" w:type="dxa"/>
            <w:shd w:val="clear" w:color="auto" w:fill="B4C6E7" w:themeFill="accent1" w:themeFillTint="66"/>
            <w:vAlign w:val="center"/>
            <w:hideMark/>
          </w:tcPr>
          <w:p w14:paraId="5395059B" w14:textId="77777777" w:rsidR="007A1794" w:rsidRPr="00DC6A33" w:rsidRDefault="007A1794" w:rsidP="004400CF">
            <w:pPr>
              <w:pStyle w:val="ListParagraph"/>
              <w:spacing w:after="0" w:line="240" w:lineRule="auto"/>
              <w:ind w:left="426" w:hanging="284"/>
              <w:jc w:val="center"/>
              <w:rPr>
                <w:rFonts w:cstheme="minorHAnsi"/>
                <w:b/>
                <w:bCs/>
              </w:rPr>
            </w:pPr>
            <w:r w:rsidRPr="00DC6A33">
              <w:rPr>
                <w:rFonts w:cstheme="minorHAnsi"/>
                <w:b/>
                <w:bCs/>
              </w:rPr>
              <w:t>Nosaukums</w:t>
            </w:r>
          </w:p>
        </w:tc>
        <w:tc>
          <w:tcPr>
            <w:tcW w:w="1004" w:type="dxa"/>
            <w:shd w:val="clear" w:color="auto" w:fill="B4C6E7" w:themeFill="accent1" w:themeFillTint="66"/>
            <w:vAlign w:val="center"/>
            <w:hideMark/>
          </w:tcPr>
          <w:p w14:paraId="1704DC16" w14:textId="77777777" w:rsidR="007A1794" w:rsidRPr="00DC6A33" w:rsidRDefault="007A1794" w:rsidP="004400CF">
            <w:pPr>
              <w:pStyle w:val="ListParagraph"/>
              <w:spacing w:after="0" w:line="240" w:lineRule="auto"/>
              <w:ind w:left="426" w:hanging="284"/>
              <w:jc w:val="center"/>
              <w:rPr>
                <w:rFonts w:cstheme="minorHAnsi"/>
                <w:b/>
                <w:bCs/>
              </w:rPr>
            </w:pPr>
            <w:r w:rsidRPr="00DC6A33">
              <w:rPr>
                <w:rFonts w:cstheme="minorHAnsi"/>
                <w:b/>
                <w:bCs/>
              </w:rPr>
              <w:t>Skaits*</w:t>
            </w:r>
          </w:p>
        </w:tc>
        <w:tc>
          <w:tcPr>
            <w:tcW w:w="1487" w:type="dxa"/>
            <w:shd w:val="clear" w:color="auto" w:fill="B4C6E7" w:themeFill="accent1" w:themeFillTint="66"/>
            <w:vAlign w:val="center"/>
          </w:tcPr>
          <w:p w14:paraId="307BE420" w14:textId="51FD095E" w:rsidR="007A1794" w:rsidRPr="00DC6A33" w:rsidRDefault="007A1794" w:rsidP="004400CF">
            <w:pPr>
              <w:pStyle w:val="ListParagraph"/>
              <w:spacing w:after="0" w:line="240" w:lineRule="auto"/>
              <w:ind w:left="426" w:hanging="284"/>
              <w:jc w:val="center"/>
              <w:rPr>
                <w:rFonts w:cstheme="minorHAnsi"/>
                <w:b/>
                <w:bCs/>
              </w:rPr>
            </w:pPr>
            <w:r w:rsidRPr="00DC6A33">
              <w:rPr>
                <w:rFonts w:cstheme="minorHAnsi"/>
                <w:b/>
                <w:bCs/>
              </w:rPr>
              <w:t>Mērv</w:t>
            </w:r>
            <w:r w:rsidR="00DC6A33">
              <w:rPr>
                <w:rFonts w:cstheme="minorHAnsi"/>
                <w:b/>
                <w:bCs/>
              </w:rPr>
              <w:t>ienība</w:t>
            </w:r>
          </w:p>
        </w:tc>
        <w:tc>
          <w:tcPr>
            <w:tcW w:w="1507" w:type="dxa"/>
            <w:shd w:val="clear" w:color="auto" w:fill="B4C6E7" w:themeFill="accent1" w:themeFillTint="66"/>
            <w:vAlign w:val="center"/>
          </w:tcPr>
          <w:p w14:paraId="1BEB78F1" w14:textId="72D26174" w:rsidR="007A1794" w:rsidRPr="00DC6A33" w:rsidRDefault="007A1794" w:rsidP="004400CF">
            <w:pPr>
              <w:pStyle w:val="ListParagraph"/>
              <w:spacing w:after="0" w:line="240" w:lineRule="auto"/>
              <w:ind w:left="43" w:firstLine="99"/>
              <w:jc w:val="center"/>
              <w:rPr>
                <w:rFonts w:cstheme="minorHAnsi"/>
                <w:b/>
                <w:bCs/>
              </w:rPr>
            </w:pPr>
            <w:r w:rsidRPr="00DC6A33">
              <w:rPr>
                <w:rFonts w:cstheme="minorHAnsi"/>
                <w:b/>
                <w:bCs/>
              </w:rPr>
              <w:t>Cena</w:t>
            </w:r>
            <w:r w:rsidR="00DC6A33">
              <w:rPr>
                <w:rFonts w:cstheme="minorHAnsi"/>
                <w:b/>
                <w:bCs/>
              </w:rPr>
              <w:t xml:space="preserve"> </w:t>
            </w:r>
            <w:r w:rsidRPr="00DC6A33">
              <w:rPr>
                <w:rFonts w:cstheme="minorHAnsi"/>
                <w:b/>
                <w:bCs/>
              </w:rPr>
              <w:t>EUR</w:t>
            </w:r>
            <w:r w:rsidR="00945DB8" w:rsidRPr="00DC6A33">
              <w:rPr>
                <w:rFonts w:cstheme="minorHAnsi"/>
                <w:b/>
                <w:bCs/>
              </w:rPr>
              <w:t xml:space="preserve"> </w:t>
            </w:r>
            <w:r w:rsidRPr="00DC6A33">
              <w:rPr>
                <w:rFonts w:cstheme="minorHAnsi"/>
                <w:b/>
                <w:bCs/>
              </w:rPr>
              <w:t>bez PVN par</w:t>
            </w:r>
          </w:p>
          <w:p w14:paraId="338B7CCF" w14:textId="77777777" w:rsidR="007A1794" w:rsidRPr="00DC6A33" w:rsidRDefault="007A1794" w:rsidP="004400CF">
            <w:pPr>
              <w:pStyle w:val="ListParagraph"/>
              <w:spacing w:after="0" w:line="240" w:lineRule="auto"/>
              <w:ind w:left="426" w:hanging="284"/>
              <w:jc w:val="center"/>
              <w:rPr>
                <w:rFonts w:cstheme="minorHAnsi"/>
                <w:b/>
                <w:bCs/>
              </w:rPr>
            </w:pPr>
            <w:r w:rsidRPr="00DC6A33">
              <w:rPr>
                <w:rFonts w:cstheme="minorHAnsi"/>
                <w:b/>
                <w:bCs/>
              </w:rPr>
              <w:t>vienību</w:t>
            </w:r>
          </w:p>
        </w:tc>
        <w:tc>
          <w:tcPr>
            <w:tcW w:w="1541" w:type="dxa"/>
            <w:shd w:val="clear" w:color="auto" w:fill="B4C6E7" w:themeFill="accent1" w:themeFillTint="66"/>
            <w:vAlign w:val="center"/>
            <w:hideMark/>
          </w:tcPr>
          <w:p w14:paraId="093FE114" w14:textId="2C986809" w:rsidR="007A1794" w:rsidRPr="00DC6A33" w:rsidRDefault="007A1794" w:rsidP="004400CF">
            <w:pPr>
              <w:pStyle w:val="ListParagraph"/>
              <w:spacing w:after="0" w:line="240" w:lineRule="auto"/>
              <w:ind w:left="188" w:hanging="46"/>
              <w:jc w:val="center"/>
              <w:rPr>
                <w:rFonts w:cstheme="minorHAnsi"/>
                <w:b/>
                <w:bCs/>
              </w:rPr>
            </w:pPr>
            <w:r w:rsidRPr="00DC6A33">
              <w:rPr>
                <w:rFonts w:cstheme="minorHAnsi"/>
                <w:b/>
                <w:bCs/>
              </w:rPr>
              <w:t>Cena</w:t>
            </w:r>
            <w:r w:rsidR="00DC6A33">
              <w:rPr>
                <w:rFonts w:cstheme="minorHAnsi"/>
                <w:b/>
                <w:bCs/>
              </w:rPr>
              <w:t xml:space="preserve"> </w:t>
            </w:r>
            <w:r w:rsidRPr="00DC6A33">
              <w:rPr>
                <w:rFonts w:cstheme="minorHAnsi"/>
                <w:b/>
                <w:bCs/>
              </w:rPr>
              <w:t>EUR bez PVN par visu apjomu</w:t>
            </w:r>
          </w:p>
        </w:tc>
        <w:tc>
          <w:tcPr>
            <w:tcW w:w="1304" w:type="dxa"/>
            <w:shd w:val="clear" w:color="auto" w:fill="B4C6E7" w:themeFill="accent1" w:themeFillTint="66"/>
            <w:vAlign w:val="center"/>
          </w:tcPr>
          <w:p w14:paraId="72AA6181" w14:textId="6DDBE394" w:rsidR="007A1794" w:rsidRPr="00DC6A33" w:rsidRDefault="007A1794" w:rsidP="004400CF">
            <w:pPr>
              <w:pStyle w:val="ListParagraph"/>
              <w:spacing w:after="0" w:line="240" w:lineRule="auto"/>
              <w:ind w:left="27" w:hanging="27"/>
              <w:jc w:val="center"/>
              <w:rPr>
                <w:rFonts w:cstheme="minorHAnsi"/>
                <w:b/>
                <w:bCs/>
              </w:rPr>
            </w:pPr>
            <w:r w:rsidRPr="00DC6A33">
              <w:rPr>
                <w:rFonts w:cstheme="minorHAnsi"/>
                <w:b/>
                <w:bCs/>
              </w:rPr>
              <w:t>Cena EUR ar PVN par visu apjomu</w:t>
            </w:r>
          </w:p>
        </w:tc>
      </w:tr>
      <w:tr w:rsidR="00945DB8" w:rsidRPr="00DC6A33" w14:paraId="2CE07C12" w14:textId="77777777" w:rsidTr="004400CF">
        <w:trPr>
          <w:trHeight w:val="199"/>
        </w:trPr>
        <w:tc>
          <w:tcPr>
            <w:tcW w:w="2740" w:type="dxa"/>
            <w:shd w:val="clear" w:color="000000" w:fill="FFFFFF"/>
            <w:vAlign w:val="center"/>
            <w:hideMark/>
          </w:tcPr>
          <w:p w14:paraId="6EA4F7D3" w14:textId="0189B4C7" w:rsidR="007A1794" w:rsidRPr="00DC6A33" w:rsidRDefault="007A1794" w:rsidP="004400CF">
            <w:pPr>
              <w:pStyle w:val="ListParagraph"/>
              <w:spacing w:after="0" w:line="240" w:lineRule="auto"/>
              <w:ind w:left="426" w:hanging="284"/>
              <w:jc w:val="center"/>
              <w:rPr>
                <w:rFonts w:cstheme="minorHAnsi"/>
              </w:rPr>
            </w:pPr>
            <w:r w:rsidRPr="00DC6A33">
              <w:rPr>
                <w:rFonts w:cstheme="minorHAnsi"/>
              </w:rPr>
              <w:t xml:space="preserve">Instagram/Facebook </w:t>
            </w:r>
            <w:r w:rsidR="00F91C00">
              <w:rPr>
                <w:rFonts w:cstheme="minorHAnsi"/>
              </w:rPr>
              <w:t xml:space="preserve">gatava </w:t>
            </w:r>
            <w:r w:rsidRPr="00DC6A33">
              <w:rPr>
                <w:rFonts w:cstheme="minorHAnsi"/>
              </w:rPr>
              <w:t>video</w:t>
            </w:r>
            <w:r w:rsidR="00F91C00">
              <w:rPr>
                <w:rFonts w:cstheme="minorHAnsi"/>
              </w:rPr>
              <w:t xml:space="preserve"> izveidi, kas ietver visu ciklu (plānošana, fi</w:t>
            </w:r>
            <w:r w:rsidR="008D45ED">
              <w:rPr>
                <w:rFonts w:cstheme="minorHAnsi"/>
              </w:rPr>
              <w:t>l</w:t>
            </w:r>
            <w:r w:rsidR="00F91C00">
              <w:rPr>
                <w:rFonts w:cstheme="minorHAnsi"/>
              </w:rPr>
              <w:t>mēšana, montāža)</w:t>
            </w:r>
          </w:p>
        </w:tc>
        <w:tc>
          <w:tcPr>
            <w:tcW w:w="1004" w:type="dxa"/>
            <w:shd w:val="clear" w:color="000000" w:fill="FFFFFF"/>
            <w:vAlign w:val="center"/>
          </w:tcPr>
          <w:p w14:paraId="49C453C9" w14:textId="146BF0F6" w:rsidR="007A1794" w:rsidRPr="00DC6A33" w:rsidRDefault="00CF4469" w:rsidP="004400CF">
            <w:pPr>
              <w:pStyle w:val="ListParagraph"/>
              <w:spacing w:after="0" w:line="240" w:lineRule="auto"/>
              <w:ind w:left="426" w:hanging="284"/>
              <w:jc w:val="center"/>
              <w:rPr>
                <w:rFonts w:cstheme="minorHAnsi"/>
              </w:rPr>
            </w:pPr>
            <w:r w:rsidRPr="00DC6A33">
              <w:rPr>
                <w:rFonts w:cstheme="minorHAnsi"/>
              </w:rPr>
              <w:t>1</w:t>
            </w:r>
            <w:r w:rsidR="00812813" w:rsidRPr="00DC6A33">
              <w:rPr>
                <w:rFonts w:cstheme="minorHAnsi"/>
              </w:rPr>
              <w:t>5</w:t>
            </w:r>
          </w:p>
        </w:tc>
        <w:tc>
          <w:tcPr>
            <w:tcW w:w="1487" w:type="dxa"/>
            <w:shd w:val="clear" w:color="000000" w:fill="FFFFFF"/>
            <w:vAlign w:val="center"/>
          </w:tcPr>
          <w:p w14:paraId="0BCF22DC" w14:textId="77777777" w:rsidR="007A1794" w:rsidRPr="00DC6A33" w:rsidRDefault="007A1794" w:rsidP="004400CF">
            <w:pPr>
              <w:pStyle w:val="ListParagraph"/>
              <w:spacing w:after="0" w:line="240" w:lineRule="auto"/>
              <w:ind w:left="426" w:hanging="284"/>
              <w:jc w:val="center"/>
              <w:rPr>
                <w:rFonts w:cstheme="minorHAnsi"/>
              </w:rPr>
            </w:pPr>
            <w:r w:rsidRPr="00DC6A33">
              <w:rPr>
                <w:rFonts w:cstheme="minorHAnsi"/>
              </w:rPr>
              <w:t>gab.</w:t>
            </w:r>
          </w:p>
        </w:tc>
        <w:tc>
          <w:tcPr>
            <w:tcW w:w="1507" w:type="dxa"/>
            <w:shd w:val="clear" w:color="000000" w:fill="FFFFFF"/>
            <w:vAlign w:val="center"/>
          </w:tcPr>
          <w:p w14:paraId="2479076C" w14:textId="5158477B" w:rsidR="007A1794" w:rsidRPr="00DC6A33" w:rsidRDefault="007A1794" w:rsidP="004400CF">
            <w:pPr>
              <w:pStyle w:val="ListParagraph"/>
              <w:spacing w:after="0" w:line="240" w:lineRule="auto"/>
              <w:ind w:left="426" w:hanging="284"/>
              <w:jc w:val="center"/>
              <w:rPr>
                <w:rFonts w:cstheme="minorHAnsi"/>
              </w:rPr>
            </w:pPr>
          </w:p>
        </w:tc>
        <w:tc>
          <w:tcPr>
            <w:tcW w:w="1541" w:type="dxa"/>
            <w:shd w:val="clear" w:color="000000" w:fill="FFFFFF"/>
            <w:vAlign w:val="center"/>
          </w:tcPr>
          <w:p w14:paraId="521E883C" w14:textId="42BB2129" w:rsidR="007A1794" w:rsidRPr="00DC6A33" w:rsidRDefault="007A1794" w:rsidP="004400CF">
            <w:pPr>
              <w:pStyle w:val="ListParagraph"/>
              <w:spacing w:after="0" w:line="240" w:lineRule="auto"/>
              <w:ind w:left="426" w:hanging="284"/>
              <w:jc w:val="center"/>
              <w:rPr>
                <w:rFonts w:cstheme="minorHAnsi"/>
              </w:rPr>
            </w:pPr>
          </w:p>
        </w:tc>
        <w:tc>
          <w:tcPr>
            <w:tcW w:w="1304" w:type="dxa"/>
            <w:shd w:val="clear" w:color="000000" w:fill="FFFFFF"/>
          </w:tcPr>
          <w:p w14:paraId="785D4301" w14:textId="2F716137" w:rsidR="007A1794" w:rsidRPr="00DC6A33" w:rsidRDefault="007A1794" w:rsidP="004400CF">
            <w:pPr>
              <w:pStyle w:val="ListParagraph"/>
              <w:spacing w:after="0" w:line="240" w:lineRule="auto"/>
              <w:ind w:left="426" w:hanging="284"/>
              <w:jc w:val="center"/>
              <w:rPr>
                <w:rFonts w:cstheme="minorHAnsi"/>
              </w:rPr>
            </w:pPr>
          </w:p>
        </w:tc>
      </w:tr>
      <w:tr w:rsidR="00945DB8" w:rsidRPr="00DC6A33" w14:paraId="181BAAF9" w14:textId="77777777" w:rsidTr="004400CF">
        <w:trPr>
          <w:trHeight w:val="187"/>
        </w:trPr>
        <w:tc>
          <w:tcPr>
            <w:tcW w:w="8279" w:type="dxa"/>
            <w:gridSpan w:val="5"/>
            <w:vAlign w:val="center"/>
          </w:tcPr>
          <w:p w14:paraId="0875A8C5" w14:textId="594C2603" w:rsidR="00945DB8" w:rsidRPr="00DC6A33" w:rsidRDefault="00945DB8" w:rsidP="004400CF">
            <w:pPr>
              <w:spacing w:after="0" w:line="240" w:lineRule="auto"/>
              <w:jc w:val="right"/>
              <w:rPr>
                <w:rFonts w:cstheme="minorHAnsi"/>
              </w:rPr>
            </w:pPr>
            <w:r w:rsidRPr="00DC6A33">
              <w:rPr>
                <w:rFonts w:cstheme="minorHAnsi"/>
                <w:b/>
                <w:bCs/>
              </w:rPr>
              <w:t>K</w:t>
            </w:r>
            <w:r w:rsidR="00DC6A33">
              <w:rPr>
                <w:rFonts w:cstheme="minorHAnsi"/>
                <w:b/>
                <w:bCs/>
              </w:rPr>
              <w:t xml:space="preserve">opā </w:t>
            </w:r>
            <w:r w:rsidRPr="00DC6A33">
              <w:rPr>
                <w:rFonts w:cstheme="minorHAnsi"/>
                <w:b/>
                <w:bCs/>
              </w:rPr>
              <w:t>EUR bez PVN</w:t>
            </w:r>
          </w:p>
        </w:tc>
        <w:tc>
          <w:tcPr>
            <w:tcW w:w="1304" w:type="dxa"/>
          </w:tcPr>
          <w:p w14:paraId="24D846AA" w14:textId="1FF3F5D1" w:rsidR="00945DB8" w:rsidRPr="00DC6A33" w:rsidRDefault="00945DB8" w:rsidP="004400CF">
            <w:pPr>
              <w:spacing w:after="0" w:line="240" w:lineRule="auto"/>
              <w:jc w:val="center"/>
              <w:rPr>
                <w:rFonts w:cstheme="minorHAnsi"/>
              </w:rPr>
            </w:pPr>
          </w:p>
        </w:tc>
      </w:tr>
      <w:tr w:rsidR="00945DB8" w:rsidRPr="00DC6A33" w14:paraId="4AAB7FDF" w14:textId="77777777" w:rsidTr="004400CF">
        <w:trPr>
          <w:trHeight w:val="187"/>
        </w:trPr>
        <w:tc>
          <w:tcPr>
            <w:tcW w:w="8279" w:type="dxa"/>
            <w:gridSpan w:val="5"/>
            <w:vAlign w:val="center"/>
          </w:tcPr>
          <w:p w14:paraId="638F272C" w14:textId="28367A5E" w:rsidR="00945DB8" w:rsidRPr="00DC6A33" w:rsidRDefault="00945DB8" w:rsidP="004400CF">
            <w:pPr>
              <w:spacing w:after="0" w:line="240" w:lineRule="auto"/>
              <w:jc w:val="right"/>
              <w:rPr>
                <w:rFonts w:cstheme="minorHAnsi"/>
                <w:b/>
                <w:bCs/>
              </w:rPr>
            </w:pPr>
            <w:r w:rsidRPr="00DC6A33">
              <w:rPr>
                <w:rFonts w:cstheme="minorHAnsi"/>
                <w:b/>
                <w:bCs/>
              </w:rPr>
              <w:t xml:space="preserve">PVN </w:t>
            </w:r>
            <w:r w:rsidR="00DC6A33">
              <w:rPr>
                <w:rFonts w:cstheme="minorHAnsi"/>
                <w:b/>
                <w:bCs/>
              </w:rPr>
              <w:t>__</w:t>
            </w:r>
            <w:r w:rsidRPr="00DC6A33">
              <w:rPr>
                <w:rFonts w:cstheme="minorHAnsi"/>
                <w:b/>
                <w:bCs/>
              </w:rPr>
              <w:t>%</w:t>
            </w:r>
          </w:p>
        </w:tc>
        <w:tc>
          <w:tcPr>
            <w:tcW w:w="1304" w:type="dxa"/>
          </w:tcPr>
          <w:p w14:paraId="05DEAD50" w14:textId="5A034667" w:rsidR="00945DB8" w:rsidRPr="00DC6A33" w:rsidRDefault="00945DB8" w:rsidP="004400CF">
            <w:pPr>
              <w:spacing w:after="0" w:line="240" w:lineRule="auto"/>
              <w:jc w:val="center"/>
              <w:rPr>
                <w:rFonts w:cstheme="minorHAnsi"/>
              </w:rPr>
            </w:pPr>
          </w:p>
        </w:tc>
      </w:tr>
      <w:tr w:rsidR="00945DB8" w:rsidRPr="00DC6A33" w14:paraId="56FC9268" w14:textId="77777777" w:rsidTr="004400CF">
        <w:trPr>
          <w:trHeight w:val="187"/>
        </w:trPr>
        <w:tc>
          <w:tcPr>
            <w:tcW w:w="8279" w:type="dxa"/>
            <w:gridSpan w:val="5"/>
            <w:vAlign w:val="center"/>
          </w:tcPr>
          <w:p w14:paraId="2E8C2997" w14:textId="6C5BB323" w:rsidR="00945DB8" w:rsidRPr="00DC6A33" w:rsidRDefault="00945DB8" w:rsidP="004400CF">
            <w:pPr>
              <w:spacing w:after="0" w:line="240" w:lineRule="auto"/>
              <w:jc w:val="right"/>
              <w:rPr>
                <w:rFonts w:cstheme="minorHAnsi"/>
                <w:b/>
                <w:bCs/>
              </w:rPr>
            </w:pPr>
            <w:r w:rsidRPr="00DC6A33">
              <w:rPr>
                <w:rFonts w:cstheme="minorHAnsi"/>
                <w:b/>
                <w:bCs/>
              </w:rPr>
              <w:t>Pavisam kopā EUR ieskaitot PVN</w:t>
            </w:r>
          </w:p>
        </w:tc>
        <w:tc>
          <w:tcPr>
            <w:tcW w:w="1304" w:type="dxa"/>
          </w:tcPr>
          <w:p w14:paraId="522455CE" w14:textId="02C85220" w:rsidR="00945DB8" w:rsidRPr="00DC6A33" w:rsidRDefault="00945DB8" w:rsidP="004400CF">
            <w:pPr>
              <w:spacing w:after="0" w:line="240" w:lineRule="auto"/>
              <w:jc w:val="center"/>
              <w:rPr>
                <w:rFonts w:cstheme="minorHAnsi"/>
              </w:rPr>
            </w:pPr>
          </w:p>
        </w:tc>
      </w:tr>
    </w:tbl>
    <w:p w14:paraId="10507C69" w14:textId="3916668C" w:rsidR="00994A22" w:rsidRDefault="00994A22" w:rsidP="00DC6A33">
      <w:pPr>
        <w:spacing w:after="0" w:line="240" w:lineRule="auto"/>
        <w:jc w:val="both"/>
        <w:rPr>
          <w:rFonts w:cstheme="minorHAnsi"/>
          <w:color w:val="000000"/>
        </w:rPr>
      </w:pPr>
      <w:r w:rsidRPr="00DC6A33">
        <w:rPr>
          <w:rFonts w:cstheme="minorHAnsi"/>
          <w:color w:val="000000"/>
        </w:rPr>
        <w:t>*Finanšu piedāvājumā norādītais video (</w:t>
      </w:r>
      <w:r w:rsidR="00F67607" w:rsidRPr="00DC6A33">
        <w:rPr>
          <w:rFonts w:cstheme="minorHAnsi"/>
          <w:color w:val="000000"/>
        </w:rPr>
        <w:t>apmēram līdz 2 min</w:t>
      </w:r>
      <w:r w:rsidR="00DC6A33">
        <w:rPr>
          <w:rFonts w:cstheme="minorHAnsi"/>
          <w:color w:val="000000"/>
        </w:rPr>
        <w:t>ūtēm</w:t>
      </w:r>
      <w:r w:rsidRPr="00DC6A33">
        <w:rPr>
          <w:rFonts w:cstheme="minorHAnsi"/>
          <w:color w:val="000000"/>
        </w:rPr>
        <w:t>) skaits</w:t>
      </w:r>
      <w:r w:rsidR="00DC6A33">
        <w:rPr>
          <w:rFonts w:cstheme="minorHAnsi"/>
          <w:color w:val="000000"/>
        </w:rPr>
        <w:t xml:space="preserve"> – </w:t>
      </w:r>
      <w:r w:rsidRPr="00DC6A33">
        <w:rPr>
          <w:rFonts w:cstheme="minorHAnsi"/>
          <w:color w:val="000000"/>
        </w:rPr>
        <w:t>norādīts provizoriski. Pasūtītājs pasūta tādu video skaitu, kāds nepieciešams tā darbības nodrošināšanai, proti, vienā pasūtījuma reizē var būt 1-2 video. Pasūtītājam ir saistoša cena par vienību (gab.).</w:t>
      </w:r>
    </w:p>
    <w:p w14:paraId="72D912AB" w14:textId="77777777" w:rsidR="00DC6A33" w:rsidRPr="00DC6A33" w:rsidRDefault="00DC6A33" w:rsidP="00DC6A33">
      <w:pPr>
        <w:spacing w:after="0" w:line="240" w:lineRule="auto"/>
        <w:jc w:val="both"/>
        <w:rPr>
          <w:rFonts w:cstheme="minorHAnsi"/>
          <w:color w:val="000000"/>
        </w:rPr>
      </w:pPr>
    </w:p>
    <w:p w14:paraId="7AC171E0" w14:textId="77777777" w:rsidR="00994A22" w:rsidRPr="00DC6A33" w:rsidRDefault="00994A22" w:rsidP="00DC6A33">
      <w:pPr>
        <w:spacing w:after="0" w:line="240" w:lineRule="auto"/>
        <w:jc w:val="both"/>
        <w:rPr>
          <w:rFonts w:cstheme="minorHAnsi"/>
          <w:color w:val="000000"/>
        </w:rPr>
      </w:pPr>
      <w:r w:rsidRPr="00DC6A33">
        <w:rPr>
          <w:rFonts w:cstheme="minorHAnsi"/>
          <w:color w:val="000000"/>
          <w:u w:val="single"/>
        </w:rPr>
        <w:t>Piezīmes</w:t>
      </w:r>
      <w:r w:rsidRPr="004400CF">
        <w:rPr>
          <w:rFonts w:cstheme="minorHAnsi"/>
          <w:color w:val="000000"/>
        </w:rPr>
        <w:t>:</w:t>
      </w:r>
      <w:r w:rsidRPr="00DC6A33">
        <w:rPr>
          <w:rFonts w:cstheme="minorHAnsi"/>
          <w:color w:val="000000"/>
        </w:rPr>
        <w:t xml:space="preserve"> Pakalpojuma sniegšanas izcenojumā jābūt ietvertiem visiem ar pakalpojuma sniegšanu saistītiem izdevumiem, nodokļiem un nodevām, un visām citām izmaksām, kas nepieciešamas pakalpojuma līguma savlaicīgai un kvalitatīvai izpildei. </w:t>
      </w:r>
    </w:p>
    <w:p w14:paraId="6A3AA53E" w14:textId="77777777" w:rsidR="00994A22" w:rsidRPr="00DC6A33" w:rsidRDefault="00994A22" w:rsidP="00DC6A33">
      <w:pPr>
        <w:spacing w:after="0" w:line="240" w:lineRule="auto"/>
        <w:jc w:val="both"/>
        <w:rPr>
          <w:rFonts w:cstheme="minorHAnsi"/>
          <w:color w:val="000000"/>
        </w:rPr>
      </w:pPr>
    </w:p>
    <w:tbl>
      <w:tblPr>
        <w:tblpPr w:leftFromText="180" w:rightFromText="180" w:bottomFromText="160" w:vertAnchor="text" w:horzAnchor="page" w:tblpX="1639" w:tblpY="-32"/>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992"/>
        <w:gridCol w:w="2861"/>
      </w:tblGrid>
      <w:tr w:rsidR="00994A22" w:rsidRPr="00DC6A33" w14:paraId="4A3AB6B1" w14:textId="77777777" w:rsidTr="004400CF">
        <w:trPr>
          <w:trHeight w:val="553"/>
        </w:trPr>
        <w:tc>
          <w:tcPr>
            <w:tcW w:w="58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E239ED" w14:textId="02BB8BAA" w:rsidR="00994A22" w:rsidRPr="00DC6A33" w:rsidRDefault="00994A22" w:rsidP="004400CF">
            <w:pPr>
              <w:spacing w:after="0" w:line="240" w:lineRule="auto"/>
              <w:rPr>
                <w:rFonts w:cstheme="minorHAnsi"/>
                <w:color w:val="000000"/>
              </w:rPr>
            </w:pPr>
            <w:r w:rsidRPr="00DC6A33">
              <w:rPr>
                <w:rFonts w:cstheme="minorHAnsi"/>
                <w:b/>
                <w:bCs/>
                <w:color w:val="000000"/>
                <w:u w:val="single"/>
              </w:rPr>
              <w:t>Informatīvi</w:t>
            </w:r>
            <w:r w:rsidRPr="00DC6A33">
              <w:rPr>
                <w:rFonts w:cstheme="minorHAnsi"/>
                <w:color w:val="000000"/>
              </w:rPr>
              <w:t xml:space="preserve"> – skaņu ceļiņa, aizskadra balss (voice over) pievienošana</w:t>
            </w:r>
            <w:r w:rsidR="008D45ED">
              <w:rPr>
                <w:rFonts w:cstheme="minorHAnsi"/>
                <w:color w:val="000000"/>
              </w:rPr>
              <w:t>, iekļaujot balsu paraugu saskaņošanu</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D52359" w14:textId="77777777" w:rsidR="00994A22" w:rsidRPr="00DC6A33" w:rsidRDefault="00994A22" w:rsidP="004400CF">
            <w:pPr>
              <w:spacing w:after="0" w:line="240" w:lineRule="auto"/>
              <w:jc w:val="center"/>
              <w:rPr>
                <w:rFonts w:cstheme="minorHAnsi"/>
                <w:color w:val="000000"/>
              </w:rPr>
            </w:pPr>
            <w:r w:rsidRPr="00DC6A33">
              <w:rPr>
                <w:rFonts w:cstheme="minorHAnsi"/>
                <w:color w:val="000000"/>
              </w:rPr>
              <w:t>1 gab.</w:t>
            </w:r>
          </w:p>
        </w:tc>
        <w:tc>
          <w:tcPr>
            <w:tcW w:w="2861" w:type="dxa"/>
            <w:tcBorders>
              <w:top w:val="single" w:sz="4" w:space="0" w:color="auto"/>
              <w:left w:val="single" w:sz="4" w:space="0" w:color="auto"/>
              <w:bottom w:val="single" w:sz="4" w:space="0" w:color="auto"/>
              <w:right w:val="single" w:sz="4" w:space="0" w:color="auto"/>
            </w:tcBorders>
            <w:shd w:val="clear" w:color="auto" w:fill="FFFFFF"/>
            <w:vAlign w:val="center"/>
          </w:tcPr>
          <w:p w14:paraId="3A68315E" w14:textId="4AB0C0C6" w:rsidR="00994A22" w:rsidRPr="00DC6A33" w:rsidRDefault="00994A22" w:rsidP="004400CF">
            <w:pPr>
              <w:spacing w:after="0" w:line="240" w:lineRule="auto"/>
              <w:jc w:val="center"/>
              <w:rPr>
                <w:rFonts w:cstheme="minorHAnsi"/>
                <w:b/>
                <w:bCs/>
                <w:color w:val="000000"/>
              </w:rPr>
            </w:pPr>
            <w:r w:rsidRPr="00DC6A33">
              <w:rPr>
                <w:rFonts w:cstheme="minorHAnsi"/>
                <w:b/>
                <w:bCs/>
                <w:color w:val="000000"/>
              </w:rPr>
              <w:t>EUR</w:t>
            </w:r>
            <w:r w:rsidR="00617D51" w:rsidRPr="00DC6A33">
              <w:rPr>
                <w:rFonts w:cstheme="minorHAnsi"/>
                <w:b/>
                <w:bCs/>
                <w:color w:val="000000"/>
              </w:rPr>
              <w:t xml:space="preserve"> </w:t>
            </w:r>
          </w:p>
        </w:tc>
      </w:tr>
    </w:tbl>
    <w:p w14:paraId="1E4EED7F" w14:textId="77777777" w:rsidR="00DC6A33" w:rsidRPr="00DC6A33" w:rsidRDefault="00DC6A33" w:rsidP="00F91C00">
      <w:pPr>
        <w:shd w:val="clear" w:color="auto" w:fill="FFFFFF" w:themeFill="background1"/>
        <w:tabs>
          <w:tab w:val="left" w:pos="0"/>
          <w:tab w:val="left" w:pos="142"/>
          <w:tab w:val="left" w:pos="284"/>
          <w:tab w:val="left" w:pos="426"/>
        </w:tabs>
        <w:spacing w:after="0" w:line="240" w:lineRule="auto"/>
        <w:rPr>
          <w:rFonts w:cstheme="minorHAnsi"/>
          <w:lang w:eastAsia="ar-SA"/>
        </w:rPr>
      </w:pPr>
      <w:r w:rsidRPr="00DC6A33">
        <w:rPr>
          <w:rFonts w:cstheme="minorHAnsi"/>
          <w:lang w:eastAsia="ar-SA"/>
        </w:rPr>
        <w:t>Pretendenta pilnvarotā (paraksttiesīgā) persona:</w:t>
      </w:r>
    </w:p>
    <w:p w14:paraId="54F9E2FF" w14:textId="77777777" w:rsidR="00DC6A33" w:rsidRPr="00DC6A33" w:rsidRDefault="00DC6A33" w:rsidP="00DC6A33">
      <w:pPr>
        <w:shd w:val="clear" w:color="auto" w:fill="FFFFFF" w:themeFill="background1"/>
        <w:tabs>
          <w:tab w:val="left" w:pos="284"/>
          <w:tab w:val="left" w:pos="426"/>
        </w:tabs>
        <w:suppressAutoHyphens/>
        <w:spacing w:after="0" w:line="240" w:lineRule="auto"/>
        <w:rPr>
          <w:rFonts w:cstheme="minorHAnsi"/>
          <w:lang w:eastAsia="ar-SA"/>
        </w:rPr>
      </w:pPr>
    </w:p>
    <w:p w14:paraId="118643E1" w14:textId="77777777" w:rsidR="00DC6A33" w:rsidRPr="00DC6A33" w:rsidRDefault="00DC6A33" w:rsidP="00DC6A33">
      <w:pPr>
        <w:shd w:val="clear" w:color="auto" w:fill="FFFFFF" w:themeFill="background1"/>
        <w:tabs>
          <w:tab w:val="left" w:pos="284"/>
          <w:tab w:val="left" w:pos="426"/>
        </w:tabs>
        <w:suppressAutoHyphens/>
        <w:spacing w:after="0" w:line="240" w:lineRule="auto"/>
        <w:rPr>
          <w:rFonts w:cstheme="minorHAnsi"/>
          <w:lang w:eastAsia="ar-SA"/>
        </w:rPr>
      </w:pPr>
      <w:r w:rsidRPr="00DC6A33">
        <w:rPr>
          <w:rFonts w:cstheme="minorHAnsi"/>
          <w:lang w:eastAsia="ar-SA"/>
        </w:rPr>
        <w:t>___________________        _________________  ______________________</w:t>
      </w:r>
    </w:p>
    <w:p w14:paraId="66E6D026" w14:textId="77777777" w:rsidR="00DC6A33" w:rsidRPr="00DC6A33" w:rsidRDefault="00DC6A33" w:rsidP="00DC6A33">
      <w:pPr>
        <w:shd w:val="clear" w:color="auto" w:fill="FFFFFF" w:themeFill="background1"/>
        <w:tabs>
          <w:tab w:val="left" w:pos="284"/>
          <w:tab w:val="left" w:pos="426"/>
        </w:tabs>
        <w:suppressAutoHyphens/>
        <w:spacing w:after="0" w:line="240" w:lineRule="auto"/>
        <w:rPr>
          <w:rFonts w:cstheme="minorHAnsi"/>
          <w:lang w:eastAsia="ar-SA"/>
        </w:rPr>
      </w:pPr>
      <w:r w:rsidRPr="00DC6A33">
        <w:rPr>
          <w:rFonts w:cstheme="minorHAnsi"/>
          <w:lang w:eastAsia="ar-SA"/>
        </w:rPr>
        <w:t xml:space="preserve">        /vārds, uzvārds/                        /amats/                            /paraksts/  </w:t>
      </w:r>
    </w:p>
    <w:p w14:paraId="3FCC3199" w14:textId="77777777" w:rsidR="00DC6A33" w:rsidRPr="00DC6A33" w:rsidRDefault="00DC6A33" w:rsidP="00DC6A33">
      <w:pPr>
        <w:shd w:val="clear" w:color="auto" w:fill="FFFFFF" w:themeFill="background1"/>
        <w:tabs>
          <w:tab w:val="left" w:pos="284"/>
          <w:tab w:val="left" w:pos="426"/>
        </w:tabs>
        <w:suppressAutoHyphens/>
        <w:spacing w:after="0" w:line="240" w:lineRule="auto"/>
        <w:rPr>
          <w:rFonts w:cstheme="minorHAnsi"/>
          <w:lang w:eastAsia="ar-SA"/>
        </w:rPr>
      </w:pPr>
    </w:p>
    <w:p w14:paraId="1359244D" w14:textId="77777777" w:rsidR="00DC6A33" w:rsidRDefault="00DC6A33" w:rsidP="00DC6A33">
      <w:pPr>
        <w:spacing w:after="0" w:line="240" w:lineRule="auto"/>
        <w:jc w:val="both"/>
        <w:rPr>
          <w:rFonts w:cstheme="minorHAnsi"/>
          <w:lang w:eastAsia="ar-SA"/>
        </w:rPr>
      </w:pPr>
    </w:p>
    <w:p w14:paraId="179794B9" w14:textId="44E4A9F6" w:rsidR="00DC6A33" w:rsidRDefault="00DC6A33" w:rsidP="00DC6A33">
      <w:pPr>
        <w:spacing w:after="0" w:line="240" w:lineRule="auto"/>
        <w:jc w:val="both"/>
        <w:rPr>
          <w:rFonts w:cstheme="minorHAnsi"/>
        </w:rPr>
      </w:pPr>
      <w:r w:rsidRPr="00DC6A33">
        <w:rPr>
          <w:rFonts w:cstheme="minorHAnsi"/>
          <w:lang w:eastAsia="ar-SA"/>
        </w:rPr>
        <w:t>2026. gada __. _______________</w:t>
      </w:r>
    </w:p>
    <w:p w14:paraId="72F0B48D" w14:textId="77777777" w:rsidR="000714E1" w:rsidRPr="00DC6A33" w:rsidRDefault="000714E1" w:rsidP="00DC6A33">
      <w:pPr>
        <w:spacing w:after="0" w:line="240" w:lineRule="auto"/>
        <w:jc w:val="both"/>
        <w:rPr>
          <w:rFonts w:cstheme="minorHAnsi"/>
        </w:rPr>
      </w:pPr>
    </w:p>
    <w:sectPr w:rsidR="000714E1" w:rsidRPr="00DC6A33" w:rsidSect="00F91C00">
      <w:footerReference w:type="default" r:id="rId9"/>
      <w:pgSz w:w="11906" w:h="16838"/>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E4639" w14:textId="77777777" w:rsidR="00215545" w:rsidRDefault="00215545" w:rsidP="00215545">
      <w:pPr>
        <w:spacing w:after="0" w:line="240" w:lineRule="auto"/>
      </w:pPr>
      <w:r>
        <w:separator/>
      </w:r>
    </w:p>
  </w:endnote>
  <w:endnote w:type="continuationSeparator" w:id="0">
    <w:p w14:paraId="7C6AA9C5" w14:textId="77777777" w:rsidR="00215545" w:rsidRDefault="00215545" w:rsidP="00215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411354"/>
      <w:docPartObj>
        <w:docPartGallery w:val="Page Numbers (Bottom of Page)"/>
        <w:docPartUnique/>
      </w:docPartObj>
    </w:sdtPr>
    <w:sdtEndPr>
      <w:rPr>
        <w:noProof/>
      </w:rPr>
    </w:sdtEndPr>
    <w:sdtContent>
      <w:p w14:paraId="4CCC7C20" w14:textId="61A08029" w:rsidR="00DC6A33" w:rsidRDefault="00DC6A33" w:rsidP="00DC6A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C911B" w14:textId="77777777" w:rsidR="00215545" w:rsidRDefault="00215545" w:rsidP="00215545">
      <w:pPr>
        <w:spacing w:after="0" w:line="240" w:lineRule="auto"/>
      </w:pPr>
      <w:r>
        <w:separator/>
      </w:r>
    </w:p>
  </w:footnote>
  <w:footnote w:type="continuationSeparator" w:id="0">
    <w:p w14:paraId="6584FC02" w14:textId="77777777" w:rsidR="00215545" w:rsidRDefault="00215545" w:rsidP="002155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819"/>
    <w:multiLevelType w:val="hybridMultilevel"/>
    <w:tmpl w:val="2C201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D32179"/>
    <w:multiLevelType w:val="hybridMultilevel"/>
    <w:tmpl w:val="D7EC107E"/>
    <w:lvl w:ilvl="0" w:tplc="0A524D02">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92E3EFB"/>
    <w:multiLevelType w:val="hybridMultilevel"/>
    <w:tmpl w:val="17CA1EB2"/>
    <w:lvl w:ilvl="0" w:tplc="14B49C24">
      <w:start w:val="1"/>
      <w:numFmt w:val="decimal"/>
      <w:lvlText w:val="%1."/>
      <w:lvlJc w:val="left"/>
      <w:pPr>
        <w:ind w:left="720" w:hanging="360"/>
      </w:pPr>
      <w:rPr>
        <w:rFonts w:asciiTheme="minorHAnsi" w:eastAsiaTheme="minorHAnsi" w:hAnsiTheme="minorHAnsi" w:cstheme="minorHAnsi"/>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9A6334C"/>
    <w:multiLevelType w:val="hybridMultilevel"/>
    <w:tmpl w:val="5718C0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F91564B"/>
    <w:multiLevelType w:val="multilevel"/>
    <w:tmpl w:val="A15A93BC"/>
    <w:lvl w:ilvl="0">
      <w:start w:val="5"/>
      <w:numFmt w:val="decimal"/>
      <w:lvlText w:val="%1."/>
      <w:lvlJc w:val="left"/>
      <w:pPr>
        <w:ind w:left="360" w:hanging="360"/>
      </w:pPr>
      <w:rPr>
        <w:rFonts w:ascii="Calibri" w:hAnsi="Calibri" w:cs="Calibri" w:hint="default"/>
        <w:b w:val="0"/>
      </w:rPr>
    </w:lvl>
    <w:lvl w:ilvl="1">
      <w:start w:val="1"/>
      <w:numFmt w:val="decimal"/>
      <w:lvlText w:val="%1.%2."/>
      <w:lvlJc w:val="left"/>
      <w:pPr>
        <w:ind w:left="360" w:hanging="360"/>
      </w:pPr>
      <w:rPr>
        <w:rFonts w:ascii="Calibri" w:hAnsi="Calibri" w:cs="Calibri" w:hint="default"/>
        <w:b w:val="0"/>
      </w:rPr>
    </w:lvl>
    <w:lvl w:ilvl="2">
      <w:start w:val="1"/>
      <w:numFmt w:val="decimal"/>
      <w:lvlText w:val="%1.%2.%3."/>
      <w:lvlJc w:val="left"/>
      <w:pPr>
        <w:ind w:left="720" w:hanging="720"/>
      </w:pPr>
      <w:rPr>
        <w:rFonts w:ascii="Calibri" w:hAnsi="Calibri" w:cs="Calibri" w:hint="default"/>
        <w:b w:val="0"/>
      </w:rPr>
    </w:lvl>
    <w:lvl w:ilvl="3">
      <w:start w:val="1"/>
      <w:numFmt w:val="decimal"/>
      <w:lvlText w:val="%1.%2.%3.%4."/>
      <w:lvlJc w:val="left"/>
      <w:pPr>
        <w:ind w:left="720" w:hanging="720"/>
      </w:pPr>
      <w:rPr>
        <w:rFonts w:ascii="Calibri" w:hAnsi="Calibri" w:cs="Calibri" w:hint="default"/>
        <w:b w:val="0"/>
      </w:rPr>
    </w:lvl>
    <w:lvl w:ilvl="4">
      <w:start w:val="1"/>
      <w:numFmt w:val="decimal"/>
      <w:lvlText w:val="%1.%2.%3.%4.%5."/>
      <w:lvlJc w:val="left"/>
      <w:pPr>
        <w:ind w:left="1080" w:hanging="1080"/>
      </w:pPr>
      <w:rPr>
        <w:rFonts w:ascii="Calibri" w:hAnsi="Calibri" w:cs="Calibri" w:hint="default"/>
        <w:b w:val="0"/>
      </w:rPr>
    </w:lvl>
    <w:lvl w:ilvl="5">
      <w:start w:val="1"/>
      <w:numFmt w:val="decimal"/>
      <w:lvlText w:val="%1.%2.%3.%4.%5.%6."/>
      <w:lvlJc w:val="left"/>
      <w:pPr>
        <w:ind w:left="1080" w:hanging="1080"/>
      </w:pPr>
      <w:rPr>
        <w:rFonts w:ascii="Calibri" w:hAnsi="Calibri" w:cs="Calibri" w:hint="default"/>
        <w:b w:val="0"/>
      </w:rPr>
    </w:lvl>
    <w:lvl w:ilvl="6">
      <w:start w:val="1"/>
      <w:numFmt w:val="decimal"/>
      <w:lvlText w:val="%1.%2.%3.%4.%5.%6.%7."/>
      <w:lvlJc w:val="left"/>
      <w:pPr>
        <w:ind w:left="1440" w:hanging="1440"/>
      </w:pPr>
      <w:rPr>
        <w:rFonts w:ascii="Calibri" w:hAnsi="Calibri" w:cs="Calibri" w:hint="default"/>
        <w:b w:val="0"/>
      </w:rPr>
    </w:lvl>
    <w:lvl w:ilvl="7">
      <w:start w:val="1"/>
      <w:numFmt w:val="decimal"/>
      <w:lvlText w:val="%1.%2.%3.%4.%5.%6.%7.%8."/>
      <w:lvlJc w:val="left"/>
      <w:pPr>
        <w:ind w:left="1440" w:hanging="1440"/>
      </w:pPr>
      <w:rPr>
        <w:rFonts w:ascii="Calibri" w:hAnsi="Calibri" w:cs="Calibri" w:hint="default"/>
        <w:b w:val="0"/>
      </w:rPr>
    </w:lvl>
    <w:lvl w:ilvl="8">
      <w:start w:val="1"/>
      <w:numFmt w:val="decimal"/>
      <w:lvlText w:val="%1.%2.%3.%4.%5.%6.%7.%8.%9."/>
      <w:lvlJc w:val="left"/>
      <w:pPr>
        <w:ind w:left="1800" w:hanging="1800"/>
      </w:pPr>
      <w:rPr>
        <w:rFonts w:ascii="Calibri" w:hAnsi="Calibri" w:cs="Calibri" w:hint="default"/>
        <w:b w:val="0"/>
      </w:rPr>
    </w:lvl>
  </w:abstractNum>
  <w:abstractNum w:abstractNumId="5" w15:restartNumberingAfterBreak="0">
    <w:nsid w:val="44815015"/>
    <w:multiLevelType w:val="hybridMultilevel"/>
    <w:tmpl w:val="F62225F8"/>
    <w:lvl w:ilvl="0" w:tplc="E6447BAA">
      <w:start w:val="1"/>
      <w:numFmt w:val="decimal"/>
      <w:lvlText w:val="%1."/>
      <w:lvlJc w:val="left"/>
      <w:pPr>
        <w:ind w:left="720" w:hanging="360"/>
      </w:pPr>
      <w:rPr>
        <w:b w:val="0"/>
        <w:bCs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06A3107"/>
    <w:multiLevelType w:val="hybridMultilevel"/>
    <w:tmpl w:val="57B2E0BC"/>
    <w:lvl w:ilvl="0" w:tplc="42AE6554">
      <w:start w:val="1"/>
      <w:numFmt w:val="decimal"/>
      <w:lvlText w:val="%1."/>
      <w:lvlJc w:val="left"/>
      <w:pPr>
        <w:ind w:left="1080" w:hanging="360"/>
      </w:pPr>
      <w:rPr>
        <w:rFonts w:asciiTheme="minorHAnsi" w:eastAsiaTheme="minorHAnsi" w:hAnsiTheme="minorHAnsi" w:cstheme="minorHAns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605A394F"/>
    <w:multiLevelType w:val="multilevel"/>
    <w:tmpl w:val="98545704"/>
    <w:lvl w:ilvl="0">
      <w:start w:val="5"/>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8" w15:restartNumberingAfterBreak="0">
    <w:nsid w:val="71262063"/>
    <w:multiLevelType w:val="hybridMultilevel"/>
    <w:tmpl w:val="525E72A4"/>
    <w:lvl w:ilvl="0" w:tplc="798442C4">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85D4D73"/>
    <w:multiLevelType w:val="hybridMultilevel"/>
    <w:tmpl w:val="EDA6A09C"/>
    <w:lvl w:ilvl="0" w:tplc="A9E672E6">
      <w:start w:val="5"/>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D4A4EAE"/>
    <w:multiLevelType w:val="hybridMultilevel"/>
    <w:tmpl w:val="C8BAFFEA"/>
    <w:lvl w:ilvl="0" w:tplc="1B784DBE">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80104188">
    <w:abstractNumId w:val="10"/>
  </w:num>
  <w:num w:numId="2" w16cid:durableId="1989280996">
    <w:abstractNumId w:val="1"/>
  </w:num>
  <w:num w:numId="3" w16cid:durableId="1421371587">
    <w:abstractNumId w:val="3"/>
  </w:num>
  <w:num w:numId="4" w16cid:durableId="1882984624">
    <w:abstractNumId w:val="6"/>
  </w:num>
  <w:num w:numId="5" w16cid:durableId="1401244989">
    <w:abstractNumId w:val="2"/>
  </w:num>
  <w:num w:numId="6" w16cid:durableId="98450617">
    <w:abstractNumId w:val="4"/>
  </w:num>
  <w:num w:numId="7" w16cid:durableId="1405569005">
    <w:abstractNumId w:val="0"/>
  </w:num>
  <w:num w:numId="8" w16cid:durableId="611714536">
    <w:abstractNumId w:val="5"/>
  </w:num>
  <w:num w:numId="9" w16cid:durableId="889995167">
    <w:abstractNumId w:val="8"/>
  </w:num>
  <w:num w:numId="10" w16cid:durableId="1105492886">
    <w:abstractNumId w:val="9"/>
  </w:num>
  <w:num w:numId="11" w16cid:durableId="15701952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58"/>
    <w:rsid w:val="0002079D"/>
    <w:rsid w:val="00024E99"/>
    <w:rsid w:val="000714E1"/>
    <w:rsid w:val="000C0C82"/>
    <w:rsid w:val="001141DB"/>
    <w:rsid w:val="001324FA"/>
    <w:rsid w:val="001B023E"/>
    <w:rsid w:val="001F27CE"/>
    <w:rsid w:val="00215545"/>
    <w:rsid w:val="00253450"/>
    <w:rsid w:val="00275964"/>
    <w:rsid w:val="00283DA1"/>
    <w:rsid w:val="00285303"/>
    <w:rsid w:val="003D19C8"/>
    <w:rsid w:val="003E6E58"/>
    <w:rsid w:val="004020E1"/>
    <w:rsid w:val="00410B26"/>
    <w:rsid w:val="004400CF"/>
    <w:rsid w:val="00457D60"/>
    <w:rsid w:val="00480951"/>
    <w:rsid w:val="004A2B70"/>
    <w:rsid w:val="00502E5D"/>
    <w:rsid w:val="005D722B"/>
    <w:rsid w:val="00617D51"/>
    <w:rsid w:val="006353DD"/>
    <w:rsid w:val="006B102E"/>
    <w:rsid w:val="00701420"/>
    <w:rsid w:val="00780863"/>
    <w:rsid w:val="00794CA8"/>
    <w:rsid w:val="007A1794"/>
    <w:rsid w:val="007E2553"/>
    <w:rsid w:val="00812813"/>
    <w:rsid w:val="008D45ED"/>
    <w:rsid w:val="008E678D"/>
    <w:rsid w:val="00903B8A"/>
    <w:rsid w:val="00922DDA"/>
    <w:rsid w:val="0094060D"/>
    <w:rsid w:val="00945DB8"/>
    <w:rsid w:val="009469FB"/>
    <w:rsid w:val="00973707"/>
    <w:rsid w:val="009840A1"/>
    <w:rsid w:val="00994A22"/>
    <w:rsid w:val="009C32A9"/>
    <w:rsid w:val="009E6A23"/>
    <w:rsid w:val="009F116C"/>
    <w:rsid w:val="00A010CF"/>
    <w:rsid w:val="00AF3D36"/>
    <w:rsid w:val="00B015A3"/>
    <w:rsid w:val="00B03A19"/>
    <w:rsid w:val="00B30628"/>
    <w:rsid w:val="00B4396A"/>
    <w:rsid w:val="00B43F80"/>
    <w:rsid w:val="00BF5DA1"/>
    <w:rsid w:val="00C32F40"/>
    <w:rsid w:val="00C52A59"/>
    <w:rsid w:val="00C6763B"/>
    <w:rsid w:val="00C87688"/>
    <w:rsid w:val="00CC2073"/>
    <w:rsid w:val="00CF4469"/>
    <w:rsid w:val="00D177E1"/>
    <w:rsid w:val="00D97DB2"/>
    <w:rsid w:val="00DA11D2"/>
    <w:rsid w:val="00DC3AB5"/>
    <w:rsid w:val="00DC6A33"/>
    <w:rsid w:val="00E074D5"/>
    <w:rsid w:val="00E149AE"/>
    <w:rsid w:val="00E41644"/>
    <w:rsid w:val="00E53900"/>
    <w:rsid w:val="00EA1C3D"/>
    <w:rsid w:val="00EE2468"/>
    <w:rsid w:val="00F67607"/>
    <w:rsid w:val="00F91C00"/>
    <w:rsid w:val="00FB14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006633"/>
  <w15:docId w15:val="{F40839E9-B546-4B3E-B30E-4B6A40766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A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ullet list,Syle 1,Virsraksti,Strip,H&amp;P List Paragraph,2,Saistīto dokumentu saraksts,PPS_Bullet,Colorful List - Accent 12,Numurets,list paragraph,h&amp;p list paragraph,saistīto dokumentu saraksts,Ha"/>
    <w:basedOn w:val="Normal"/>
    <w:link w:val="ListParagraphChar"/>
    <w:qFormat/>
    <w:rsid w:val="00E41644"/>
    <w:pPr>
      <w:ind w:left="720"/>
      <w:contextualSpacing/>
    </w:pPr>
  </w:style>
  <w:style w:type="character" w:styleId="Hyperlink">
    <w:name w:val="Hyperlink"/>
    <w:basedOn w:val="DefaultParagraphFont"/>
    <w:uiPriority w:val="99"/>
    <w:unhideWhenUsed/>
    <w:rsid w:val="00E41644"/>
    <w:rPr>
      <w:color w:val="0563C1" w:themeColor="hyperlink"/>
      <w:u w:val="single"/>
    </w:rPr>
  </w:style>
  <w:style w:type="paragraph" w:styleId="Revision">
    <w:name w:val="Revision"/>
    <w:hidden/>
    <w:uiPriority w:val="99"/>
    <w:semiHidden/>
    <w:rsid w:val="00E074D5"/>
    <w:pPr>
      <w:spacing w:after="0" w:line="240" w:lineRule="auto"/>
    </w:pPr>
  </w:style>
  <w:style w:type="character" w:styleId="CommentReference">
    <w:name w:val="annotation reference"/>
    <w:basedOn w:val="DefaultParagraphFont"/>
    <w:uiPriority w:val="99"/>
    <w:semiHidden/>
    <w:unhideWhenUsed/>
    <w:rsid w:val="009C32A9"/>
    <w:rPr>
      <w:sz w:val="16"/>
      <w:szCs w:val="16"/>
    </w:rPr>
  </w:style>
  <w:style w:type="paragraph" w:styleId="CommentText">
    <w:name w:val="annotation text"/>
    <w:basedOn w:val="Normal"/>
    <w:link w:val="CommentTextChar"/>
    <w:uiPriority w:val="99"/>
    <w:semiHidden/>
    <w:unhideWhenUsed/>
    <w:rsid w:val="009C32A9"/>
    <w:pPr>
      <w:spacing w:line="240" w:lineRule="auto"/>
    </w:pPr>
    <w:rPr>
      <w:sz w:val="20"/>
      <w:szCs w:val="20"/>
    </w:rPr>
  </w:style>
  <w:style w:type="character" w:customStyle="1" w:styleId="CommentTextChar">
    <w:name w:val="Comment Text Char"/>
    <w:basedOn w:val="DefaultParagraphFont"/>
    <w:link w:val="CommentText"/>
    <w:uiPriority w:val="99"/>
    <w:semiHidden/>
    <w:rsid w:val="009C32A9"/>
    <w:rPr>
      <w:sz w:val="20"/>
      <w:szCs w:val="20"/>
    </w:rPr>
  </w:style>
  <w:style w:type="paragraph" w:styleId="CommentSubject">
    <w:name w:val="annotation subject"/>
    <w:basedOn w:val="CommentText"/>
    <w:next w:val="CommentText"/>
    <w:link w:val="CommentSubjectChar"/>
    <w:uiPriority w:val="99"/>
    <w:semiHidden/>
    <w:unhideWhenUsed/>
    <w:rsid w:val="009C32A9"/>
    <w:rPr>
      <w:b/>
      <w:bCs/>
    </w:rPr>
  </w:style>
  <w:style w:type="character" w:customStyle="1" w:styleId="CommentSubjectChar">
    <w:name w:val="Comment Subject Char"/>
    <w:basedOn w:val="CommentTextChar"/>
    <w:link w:val="CommentSubject"/>
    <w:uiPriority w:val="99"/>
    <w:semiHidden/>
    <w:rsid w:val="009C32A9"/>
    <w:rPr>
      <w:b/>
      <w:bCs/>
      <w:sz w:val="20"/>
      <w:szCs w:val="20"/>
    </w:rPr>
  </w:style>
  <w:style w:type="paragraph" w:styleId="BalloonText">
    <w:name w:val="Balloon Text"/>
    <w:basedOn w:val="Normal"/>
    <w:link w:val="BalloonTextChar"/>
    <w:uiPriority w:val="99"/>
    <w:semiHidden/>
    <w:unhideWhenUsed/>
    <w:rsid w:val="00C876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688"/>
    <w:rPr>
      <w:rFonts w:ascii="Tahoma" w:hAnsi="Tahoma" w:cs="Tahoma"/>
      <w:sz w:val="16"/>
      <w:szCs w:val="16"/>
    </w:rPr>
  </w:style>
  <w:style w:type="paragraph" w:styleId="Header">
    <w:name w:val="header"/>
    <w:basedOn w:val="Normal"/>
    <w:link w:val="HeaderChar"/>
    <w:uiPriority w:val="99"/>
    <w:unhideWhenUsed/>
    <w:rsid w:val="00215545"/>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5545"/>
  </w:style>
  <w:style w:type="paragraph" w:styleId="Footer">
    <w:name w:val="footer"/>
    <w:basedOn w:val="Normal"/>
    <w:link w:val="FooterChar"/>
    <w:uiPriority w:val="99"/>
    <w:unhideWhenUsed/>
    <w:rsid w:val="00215545"/>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5545"/>
  </w:style>
  <w:style w:type="character" w:customStyle="1" w:styleId="ListParagraphChar">
    <w:name w:val="List Paragraph Char"/>
    <w:aliases w:val="Normal bullet 2 Char,Bullet list Char,Syle 1 Char,Virsraksti Char,Strip Char,H&amp;P List Paragraph Char,2 Char,Saistīto dokumentu saraksts Char,PPS_Bullet Char,Colorful List - Accent 12 Char,Numurets Char,list paragraph Char,Ha Char"/>
    <w:link w:val="ListParagraph"/>
    <w:qFormat/>
    <w:locked/>
    <w:rsid w:val="001F27CE"/>
  </w:style>
  <w:style w:type="character" w:styleId="UnresolvedMention">
    <w:name w:val="Unresolved Mention"/>
    <w:basedOn w:val="DefaultParagraphFont"/>
    <w:uiPriority w:val="99"/>
    <w:semiHidden/>
    <w:unhideWhenUsed/>
    <w:rsid w:val="00DC6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44153">
      <w:bodyDiv w:val="1"/>
      <w:marLeft w:val="0"/>
      <w:marRight w:val="0"/>
      <w:marTop w:val="0"/>
      <w:marBottom w:val="0"/>
      <w:divBdr>
        <w:top w:val="none" w:sz="0" w:space="0" w:color="auto"/>
        <w:left w:val="none" w:sz="0" w:space="0" w:color="auto"/>
        <w:bottom w:val="none" w:sz="0" w:space="0" w:color="auto"/>
        <w:right w:val="none" w:sz="0" w:space="0" w:color="auto"/>
      </w:divBdr>
    </w:div>
    <w:div w:id="418793000">
      <w:bodyDiv w:val="1"/>
      <w:marLeft w:val="0"/>
      <w:marRight w:val="0"/>
      <w:marTop w:val="0"/>
      <w:marBottom w:val="0"/>
      <w:divBdr>
        <w:top w:val="none" w:sz="0" w:space="0" w:color="auto"/>
        <w:left w:val="none" w:sz="0" w:space="0" w:color="auto"/>
        <w:bottom w:val="none" w:sz="0" w:space="0" w:color="auto"/>
        <w:right w:val="none" w:sz="0" w:space="0" w:color="auto"/>
      </w:divBdr>
    </w:div>
    <w:div w:id="501164589">
      <w:bodyDiv w:val="1"/>
      <w:marLeft w:val="0"/>
      <w:marRight w:val="0"/>
      <w:marTop w:val="0"/>
      <w:marBottom w:val="0"/>
      <w:divBdr>
        <w:top w:val="none" w:sz="0" w:space="0" w:color="auto"/>
        <w:left w:val="none" w:sz="0" w:space="0" w:color="auto"/>
        <w:bottom w:val="none" w:sz="0" w:space="0" w:color="auto"/>
        <w:right w:val="none" w:sz="0" w:space="0" w:color="auto"/>
      </w:divBdr>
    </w:div>
    <w:div w:id="678433973">
      <w:bodyDiv w:val="1"/>
      <w:marLeft w:val="0"/>
      <w:marRight w:val="0"/>
      <w:marTop w:val="0"/>
      <w:marBottom w:val="0"/>
      <w:divBdr>
        <w:top w:val="none" w:sz="0" w:space="0" w:color="auto"/>
        <w:left w:val="none" w:sz="0" w:space="0" w:color="auto"/>
        <w:bottom w:val="none" w:sz="0" w:space="0" w:color="auto"/>
        <w:right w:val="none" w:sz="0" w:space="0" w:color="auto"/>
      </w:divBdr>
    </w:div>
    <w:div w:id="777523384">
      <w:bodyDiv w:val="1"/>
      <w:marLeft w:val="0"/>
      <w:marRight w:val="0"/>
      <w:marTop w:val="0"/>
      <w:marBottom w:val="0"/>
      <w:divBdr>
        <w:top w:val="none" w:sz="0" w:space="0" w:color="auto"/>
        <w:left w:val="none" w:sz="0" w:space="0" w:color="auto"/>
        <w:bottom w:val="none" w:sz="0" w:space="0" w:color="auto"/>
        <w:right w:val="none" w:sz="0" w:space="0" w:color="auto"/>
      </w:divBdr>
    </w:div>
    <w:div w:id="1048995970">
      <w:bodyDiv w:val="1"/>
      <w:marLeft w:val="0"/>
      <w:marRight w:val="0"/>
      <w:marTop w:val="0"/>
      <w:marBottom w:val="0"/>
      <w:divBdr>
        <w:top w:val="none" w:sz="0" w:space="0" w:color="auto"/>
        <w:left w:val="none" w:sz="0" w:space="0" w:color="auto"/>
        <w:bottom w:val="none" w:sz="0" w:space="0" w:color="auto"/>
        <w:right w:val="none" w:sz="0" w:space="0" w:color="auto"/>
      </w:divBdr>
    </w:div>
    <w:div w:id="1315766485">
      <w:bodyDiv w:val="1"/>
      <w:marLeft w:val="0"/>
      <w:marRight w:val="0"/>
      <w:marTop w:val="0"/>
      <w:marBottom w:val="0"/>
      <w:divBdr>
        <w:top w:val="none" w:sz="0" w:space="0" w:color="auto"/>
        <w:left w:val="none" w:sz="0" w:space="0" w:color="auto"/>
        <w:bottom w:val="none" w:sz="0" w:space="0" w:color="auto"/>
        <w:right w:val="none" w:sz="0" w:space="0" w:color="auto"/>
      </w:divBdr>
    </w:div>
    <w:div w:id="185514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ga.ruguma@jurmalasslimnica.lv" TargetMode="External"/><Relationship Id="rId3" Type="http://schemas.openxmlformats.org/officeDocument/2006/relationships/settings" Target="settings.xml"/><Relationship Id="rId7" Type="http://schemas.openxmlformats.org/officeDocument/2006/relationships/hyperlink" Target="mailto:velta.vasilevska@jurmalasslimnic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6355</Words>
  <Characters>3623</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Velta Vasilevska</dc:creator>
  <cp:lastModifiedBy>Olga Rūguma</cp:lastModifiedBy>
  <cp:revision>8</cp:revision>
  <dcterms:created xsi:type="dcterms:W3CDTF">2026-01-15T11:29:00Z</dcterms:created>
  <dcterms:modified xsi:type="dcterms:W3CDTF">2026-01-29T08:54:00Z</dcterms:modified>
</cp:coreProperties>
</file>